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80c2712f03309c49d3511d431a414f747270e73"/>
    <w:p>
      <w:pPr>
        <w:pStyle w:val="Heading1"/>
      </w:pPr>
      <w:r>
        <w:t xml:space="preserve">Abstract Academic Document: The Role of Economists in Brazil’s Rio de Janeiro</w:t>
      </w:r>
    </w:p>
    <w:p>
      <w:pPr>
        <w:pStyle w:val="FirstParagraph"/>
      </w:pPr>
      <w:r>
        <w:rPr>
          <w:bCs/>
          <w:b/>
        </w:rPr>
        <w:t xml:space="preserve">Keywords:</w:t>
      </w:r>
      <w:r>
        <w:t xml:space="preserve"> </w:t>
      </w:r>
      <w:r>
        <w:t xml:space="preserve">Economist, Brazil, Rio de Janeiro, Economic Policy, Social Inequality, Urban Development.</w:t>
      </w:r>
    </w:p>
    <w:bookmarkStart w:id="20" w:name="introduction"/>
    <w:p>
      <w:pPr>
        <w:pStyle w:val="Heading2"/>
      </w:pPr>
      <w:r>
        <w:t xml:space="preserve">Introduction</w:t>
      </w:r>
    </w:p>
    <w:p>
      <w:pPr>
        <w:pStyle w:val="FirstParagraph"/>
      </w:pPr>
      <w:r>
        <w:t xml:space="preserve">The role of economists in shaping economic policy and addressing socio-economic challenges has been pivotal in Brazil’s development trajectory. Nowhere is this role more pronounced than in Rio de Janeiro, a city that epitomizes the complexities of Brazil’s economic landscape. As the second-largest city in South America, Rio de Janeiro serves as a microcosm of national issues such as income inequality, urbanization pressures, and environmental degradation. Economists operating within this context are tasked with not only analyzing macroeconomic trends but also devising strategies to address local disparities and foster sustainable growth. This abstract explores the contributions of economists in Rio de Janeiro, their challenges in navigating Brazil’s economic dynamics, and their influence on policy-making at both municipal and national levels.</w:t>
      </w:r>
    </w:p>
    <w:bookmarkEnd w:id="20"/>
    <w:bookmarkStart w:id="21" w:name="X23a7cf3b9497567d70b35089314b1956949d7af"/>
    <w:p>
      <w:pPr>
        <w:pStyle w:val="Heading2"/>
      </w:pPr>
      <w:r>
        <w:t xml:space="preserve">Historical Context of Economic Challenges in Rio de Janeiro</w:t>
      </w:r>
    </w:p>
    <w:p>
      <w:pPr>
        <w:pStyle w:val="FirstParagraph"/>
      </w:pPr>
      <w:r>
        <w:t xml:space="preserve">Rio de Janeiro has long been a focal point for economic activity in Brazil, yet its development has been marked by stark contrasts. Historically, the city’s economy was heavily reliant on extractive industries such as sugar and gold during colonial times. However, the 20th century saw a shift toward service-based economies, including tourism, finance, and education. Despite this transition, Rio continues to grapple with systemic issues like poverty in favelas (slums), inadequate infrastructure, and environmental vulnerabilities linked to deforestation in the nearby Atlantic Forest. Economists in Rio have played a critical role in diagnosing these challenges and proposing solutions that balance economic growth with social equity.</w:t>
      </w:r>
    </w:p>
    <w:bookmarkEnd w:id="21"/>
    <w:bookmarkStart w:id="22" w:name="the-economist-as-a-policy-architect"/>
    <w:p>
      <w:pPr>
        <w:pStyle w:val="Heading2"/>
      </w:pPr>
      <w:r>
        <w:t xml:space="preserve">The Economist as a Policy Architect</w:t>
      </w:r>
    </w:p>
    <w:p>
      <w:pPr>
        <w:pStyle w:val="FirstParagraph"/>
      </w:pPr>
      <w:r>
        <w:t xml:space="preserve">Economists in Rio de Janeiro are instrumental in formulating policies that address both local and national economic priorities. Their work spans from advising municipal governments on budget allocations to contributing to national debates on inflation, taxation, and public investment. For instance, economists affiliated with institutions such as the Getulio Vargas Foundation (FGV) or the Pontifical Catholic University of Rio de Janeiro (PUC-Rio) have been central in analyzing the economic impacts of large-scale projects like the 2016 Olympic Games and the ongoing revitalization of waterfront areas. These projects, while symbolizing Brazil’s ambition to globalize its economy, also highlight the need for inclusive growth strategies that prevent displacement of lower-income communities.</w:t>
      </w:r>
    </w:p>
    <w:bookmarkEnd w:id="22"/>
    <w:bookmarkStart w:id="23" w:name="X0bff212b02200e58db9bc9c9c8da6d0813645ee"/>
    <w:p>
      <w:pPr>
        <w:pStyle w:val="Heading2"/>
      </w:pPr>
      <w:r>
        <w:t xml:space="preserve">Addressing Social Inequality Through Economic Policy</w:t>
      </w:r>
    </w:p>
    <w:p>
      <w:pPr>
        <w:pStyle w:val="FirstParagraph"/>
      </w:pPr>
      <w:r>
        <w:t xml:space="preserve">Rio de Janeiro remains one of Brazil’s most unequal cities. According to the Gini coefficient, income inequality in Rio is among the highest in Latin America. Economists have been at the forefront of designing interventions to mitigate this disparity. Programs such as Bolsa Família, a national conditional cash transfer initiative, were influenced by economic research emphasizing poverty alleviation through education and healthcare access. In Rio, economists have also advocated for land reform policies and investments in public transportation (e.g., the BRT system) to improve mobility for marginalized populations. However, critics argue that these efforts often lack the scale required to address deep-rooted structural issues.</w:t>
      </w:r>
    </w:p>
    <w:bookmarkEnd w:id="23"/>
    <w:bookmarkStart w:id="24" w:name="X4bcab16029844e38d29786d0c0a5e3b951e4065"/>
    <w:p>
      <w:pPr>
        <w:pStyle w:val="Heading2"/>
      </w:pPr>
      <w:r>
        <w:t xml:space="preserve">Economic Challenges Specific to Rio de Janeiro</w:t>
      </w:r>
    </w:p>
    <w:p>
      <w:pPr>
        <w:pStyle w:val="FirstParagraph"/>
      </w:pPr>
      <w:r>
        <w:t xml:space="preserve">While Brazil’s national economy has experienced periods of growth and recession, Rio de Janeiro has faced unique challenges. The city’s reliance on volatile industries such as tourism and port-related trade makes it susceptible to global economic shocks. Additionally, the 2014-2016 fiscal crisis in Brazil exposed the fragility of local governments’ finances, with Rio experiencing severe budget cuts and debt restructuring. Economists in the region have since focused on strategies to diversify the economy, promote small and medium enterprises (SMEs), and attract foreign investment through incentives like tax breaks for innovation-driven sectors.</w:t>
      </w:r>
    </w:p>
    <w:bookmarkEnd w:id="24"/>
    <w:bookmarkStart w:id="25" w:name="X0173664ff106562581213f4a185009f384b548b"/>
    <w:p>
      <w:pPr>
        <w:pStyle w:val="Heading2"/>
      </w:pPr>
      <w:r>
        <w:t xml:space="preserve">Economists as Advocates for Sustainability</w:t>
      </w:r>
    </w:p>
    <w:p>
      <w:pPr>
        <w:pStyle w:val="FirstParagraph"/>
      </w:pPr>
      <w:r>
        <w:t xml:space="preserve">Given Rio de Janeiro’s proximity to sensitive ecosystems like the Amazon rainforest and its coastal environment, economists have increasingly emphasized sustainability in their analyses. Research from institutions such as the Federal University of Rio de Janeiro (UFRJ) highlights the economic costs of environmental degradation, including loss of biodiversity and increased vulnerability to climate change. Economists are now advocating for green policies such as carbon pricing mechanisms, investments in renewable energy (e.g., wind and solar farms), and urban planning that integrates ecological preservation with economic development.</w:t>
      </w:r>
    </w:p>
    <w:bookmarkEnd w:id="25"/>
    <w:bookmarkStart w:id="26" w:name="Xd5f895f6dd630d96af2483758925134f46dcb0a"/>
    <w:p>
      <w:pPr>
        <w:pStyle w:val="Heading2"/>
      </w:pPr>
      <w:r>
        <w:t xml:space="preserve">The Role of Academic Institutions in Producing Economic Thought</w:t>
      </w:r>
    </w:p>
    <w:p>
      <w:pPr>
        <w:pStyle w:val="FirstParagraph"/>
      </w:pPr>
      <w:r>
        <w:t xml:space="preserve">Rio de Janeiro is home to some of Brazil’s most prestigious academic institutions, which have produced influential economists. The Getulio Vargas Foundation, for example, has been a training ground for policymakers and researchers who shape economic thought nationally. Similarly, the Rio School of Economics at FGV has gained recognition for its interdisciplinary approach to studying urban economies. These institutions not only produce research but also collaborate with local governments to implement evidence-based policies. However, challenges such as limited funding and political interference have hindered their full potential in addressing Rio’s complex issues.</w:t>
      </w:r>
    </w:p>
    <w:bookmarkEnd w:id="26"/>
    <w:bookmarkStart w:id="27" w:name="conclusion"/>
    <w:p>
      <w:pPr>
        <w:pStyle w:val="Heading2"/>
      </w:pPr>
      <w:r>
        <w:t xml:space="preserve">Conclusion</w:t>
      </w:r>
    </w:p>
    <w:p>
      <w:pPr>
        <w:pStyle w:val="FirstParagraph"/>
      </w:pPr>
      <w:r>
        <w:t xml:space="preserve">The work of economists in Rio de Janeiro underscores the critical intersection between academic expertise and practical policy-making in a region marked by economic diversity and social complexity. Their analyses provide insights into Brazil’s broader economic challenges while offering tailored solutions for one of its most dynamic cities. As Rio continues to navigate the dual imperatives of growth and equity, the role of economists will remain indispensable in steering the city—and by extension, Brazil—toward a more inclusive and sustainable future. Future research should focus on expanding interdisciplinary collaborations between economists, urban planners, and environmental scientists to address the multifaceted challenges facing Rio de Janeiro.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Brazil’s Rio de Janeiro</dc:title>
  <dc:creator/>
  <dc:language>en</dc:language>
  <cp:keywords/>
  <dcterms:created xsi:type="dcterms:W3CDTF">2026-07-23T17:08:14Z</dcterms:created>
  <dcterms:modified xsi:type="dcterms:W3CDTF">2026-07-23T17:08:14Z</dcterms:modified>
</cp:coreProperties>
</file>

<file path=docProps/custom.xml><?xml version="1.0" encoding="utf-8"?>
<Properties xmlns="http://schemas.openxmlformats.org/officeDocument/2006/custom-properties" xmlns:vt="http://schemas.openxmlformats.org/officeDocument/2006/docPropsVTypes"/>
</file>