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72af3ca029e786e1a5b5cb0fea605ffe6a7f695"/>
    <w:p>
      <w:pPr>
        <w:pStyle w:val="Heading1"/>
      </w:pPr>
      <w:r>
        <w:t xml:space="preserve">Abstract Academic Document: The Role of Economists in Brazil São Paulo</w:t>
      </w:r>
    </w:p>
    <w:p>
      <w:pPr>
        <w:pStyle w:val="FirstParagraph"/>
      </w:pPr>
      <w:r>
        <w:rPr>
          <w:bCs/>
          <w:b/>
        </w:rPr>
        <w:t xml:space="preserve">Abstract academic:</w:t>
      </w:r>
    </w:p>
    <w:p>
      <w:pPr>
        <w:pStyle w:val="BodyText"/>
      </w:pPr>
      <w:r>
        <w:t xml:space="preserve">The role of economists in the dynamic economic landscape of Brazil’s São Paulo has become increasingly pivotal as the city navigates complex challenges and opportunities inherent to its position as the economic and financial capital of Latin America. This abstract academic document explores the multifaceted contributions of economists within this context, emphasizing their influence on policy-making, academic research, corporate strategy, and social development initiatives. São Paulo’s unique socioeconomic profile—marked by its status as a global hub for innovation, inequality, and cultural diversity—requires a nuanced understanding of economic principles tailored to local realities. By examining the interplay between economists’ theoretical frameworks and practical applications in this urban environment, this document underscores the significance of their work in shaping sustainable growth and addressing systemic disparities.</w:t>
      </w:r>
    </w:p>
    <w:bookmarkStart w:id="20" w:name="X6be49c0bf27def01346b79f7cfabcfec9221b4d"/>
    <w:p>
      <w:pPr>
        <w:pStyle w:val="Heading2"/>
      </w:pPr>
      <w:r>
        <w:t xml:space="preserve">The Evolution of Economists’ Role in São Paulo</w:t>
      </w:r>
    </w:p>
    <w:p>
      <w:pPr>
        <w:pStyle w:val="FirstParagraph"/>
      </w:pPr>
      <w:r>
        <w:rPr>
          <w:bCs/>
          <w:b/>
        </w:rPr>
        <w:t xml:space="preserve">Economist:</w:t>
      </w:r>
      <w:r>
        <w:t xml:space="preserve"> </w:t>
      </w:r>
      <w:r>
        <w:t xml:space="preserve">Economists operating within Brazil’s São Paulo have historically played a critical role in analyzing and influencing economic policies at both municipal and national levels. Their expertise spans macroeconomic planning, fiscal policy, labor market analysis, and environmental economics, all of which are essential for managing São Paulo’s diverse economic sectors. The city’s rapid urbanization, industrialization, and integration into global markets have necessitated the application of advanced econometric models and behavioral theories to forecast trends and mitigate risks.</w:t>
      </w:r>
    </w:p>
    <w:p>
      <w:pPr>
        <w:pStyle w:val="BodyText"/>
      </w:pPr>
      <w:r>
        <w:t xml:space="preserve">Recent decades have seen a shift in the priorities of economists working in São Paulo. While traditional domains such as GDP forecasting and inflation control remain relevant, there is an increasing emphasis on addressing issues like income inequality, informal labor markets, and environmental sustainability. This evolution reflects broader societal demands for inclusive growth and equitable resource distribution. For instance, economists have been instrumental in designing social welfare programs targeting marginalized communities in the city’s periphery while simultaneously advising corporations on strategies to balance profitability with corporate social responsibility.</w:t>
      </w:r>
    </w:p>
    <w:bookmarkEnd w:id="20"/>
    <w:bookmarkStart w:id="21" w:name="X09c7434637a262f935c246c03bbaac399f84f1d"/>
    <w:p>
      <w:pPr>
        <w:pStyle w:val="Heading2"/>
      </w:pPr>
      <w:r>
        <w:t xml:space="preserve">Economic Challenges and Opportunities in Brazil São Paulo</w:t>
      </w:r>
    </w:p>
    <w:p>
      <w:pPr>
        <w:pStyle w:val="FirstParagraph"/>
      </w:pPr>
      <w:r>
        <w:t xml:space="preserve">Brazil’s São Paulo faces a paradoxical blend of economic prosperity and systemic challenges. As the largest contributor to Brazil’s GDP, the city hosts multinational corporations, financial institutions, and technological startups. However, stark contrasts persist between affluent neighborhoods like Jardins and underdeveloped areas in the north zone. Economists in São Paulo are tasked with reconciling these disparities through innovative policy frameworks.</w:t>
      </w:r>
    </w:p>
    <w:p>
      <w:pPr>
        <w:pStyle w:val="BodyText"/>
      </w:pPr>
      <w:r>
        <w:t xml:space="preserve">One significant challenge is the informal economy, which accounts for a substantial portion of employment in São Paulo. Economists have analyzed this phenomenon to propose interventions such as tax incentives, microfinance programs, and vocational training initiatives. Additionally, the city’s vulnerability to climate-related disruptions—such as flooding in low-lying areas or supply chain interruptions—has prompted economists to integrate risk management strategies into urban planning and public infrastructure projects.</w:t>
      </w:r>
    </w:p>
    <w:bookmarkEnd w:id="21"/>
    <w:bookmarkStart w:id="22" w:name="X6178d299bb09224acaae592f5ee32972b0e7590"/>
    <w:p>
      <w:pPr>
        <w:pStyle w:val="Heading2"/>
      </w:pPr>
      <w:r>
        <w:t xml:space="preserve">Academic Contributions and Interdisciplinary Collaboration</w:t>
      </w:r>
    </w:p>
    <w:p>
      <w:pPr>
        <w:pStyle w:val="FirstParagraph"/>
      </w:pPr>
      <w:r>
        <w:rPr>
          <w:bCs/>
          <w:b/>
        </w:rPr>
        <w:t xml:space="preserve">Economist:</w:t>
      </w:r>
      <w:r>
        <w:t xml:space="preserve"> </w:t>
      </w:r>
      <w:r>
        <w:t xml:space="preserve">The academic community in São Paulo has produced groundbreaking research on topics ranging from labor market dynamics to the economics of innovation. Institutions like the University of São Paulo (USP) and Fundação Getúlio Vargas (FGV) have established themselves as global leaders in economic research, attracting scholars and practitioners from around the world. These academic contributions are not confined to theoretical discourse; they directly inform public policy, business strategies, and social programs.</w:t>
      </w:r>
    </w:p>
    <w:p>
      <w:pPr>
        <w:pStyle w:val="BodyText"/>
      </w:pPr>
      <w:r>
        <w:t xml:space="preserve">Interdisciplinary collaboration has become a hallmark of economists’ work in São Paulo. For example, partnerships between economists and urban planners have led to the development of data-driven solutions for traffic congestion and housing shortages. Similarly, collaborations with environmental scientists have produced models to assess the economic impact of deforestation in the nearby Amazon rainforest—a critical issue for São Paulo’s ecological and economic stability.</w:t>
      </w:r>
    </w:p>
    <w:bookmarkEnd w:id="22"/>
    <w:bookmarkStart w:id="23" w:name="X7a211c83141f0368e5b663b964fd9ee436118b9"/>
    <w:p>
      <w:pPr>
        <w:pStyle w:val="Heading2"/>
      </w:pPr>
      <w:r>
        <w:t xml:space="preserve">Economic Policy-Making and Public Engagement</w:t>
      </w:r>
    </w:p>
    <w:p>
      <w:pPr>
        <w:pStyle w:val="FirstParagraph"/>
      </w:pPr>
      <w:r>
        <w:rPr>
          <w:bCs/>
          <w:b/>
        </w:rPr>
        <w:t xml:space="preserve">Brazil São Paulo:</w:t>
      </w:r>
      <w:r>
        <w:t xml:space="preserve"> </w:t>
      </w:r>
      <w:r>
        <w:t xml:space="preserve">Economists in São Paulo are deeply involved in shaping public policies that affect millions. Their analyses of fiscal sustainability, taxation, and public spending have been pivotal during periods of economic crisis or reform. For instance, during Brazil’s 2015–2016 fiscal austerity measures, economists provided critical insights into the trade-offs between short-term budget cuts and long-term economic stability.</w:t>
      </w:r>
    </w:p>
    <w:p>
      <w:pPr>
        <w:pStyle w:val="BodyText"/>
      </w:pPr>
      <w:r>
        <w:t xml:space="preserve">Public engagement is another cornerstone of economists’ work in São Paulo. Through think tanks, media appearances, and community workshops, they demystify complex economic concepts for non-experts. This outreach is crucial in a society where misinformation about economic policies can fuel public discontent. By fostering transparency and dialogue, economists help build trust between policymakers and citizens.</w:t>
      </w:r>
    </w:p>
    <w:bookmarkEnd w:id="23"/>
    <w:bookmarkStart w:id="24" w:name="X5423d4b0a0746b1a22e5492e17c400ced664eb9"/>
    <w:p>
      <w:pPr>
        <w:pStyle w:val="Heading2"/>
      </w:pPr>
      <w:r>
        <w:t xml:space="preserve">Future Directions: Innovation and Globalization</w:t>
      </w:r>
    </w:p>
    <w:p>
      <w:pPr>
        <w:pStyle w:val="FirstParagraph"/>
      </w:pPr>
      <w:r>
        <w:rPr>
          <w:bCs/>
          <w:b/>
        </w:rPr>
        <w:t xml:space="preserve">Economist:</w:t>
      </w:r>
      <w:r>
        <w:t xml:space="preserve"> </w:t>
      </w:r>
      <w:r>
        <w:t xml:space="preserve">As São Paulo continues to globalize, economists are increasingly focused on the implications of digital transformation, automation, and artificial intelligence for the local economy. They analyze how emerging technologies may displace certain job sectors while creating new opportunities in fields like fintech and renewable energy. Their work also addresses ethical concerns surrounding data privacy, algorithmic bias, and the digital divide.</w:t>
      </w:r>
    </w:p>
    <w:p>
      <w:pPr>
        <w:pStyle w:val="BodyText"/>
      </w:pPr>
      <w:r>
        <w:t xml:space="preserve">Brazil’s São Paulo is poised to become a regional leader in green technology and sustainable urban development. Economists are at the forefront of this movement, designing economic incentives for businesses to adopt eco-friendly practices and advocating for investment in clean energy infrastructure. Their ability to bridge academic rigor with practical implementation will be key to achieving these goals.</w:t>
      </w:r>
    </w:p>
    <w:bookmarkEnd w:id="24"/>
    <w:bookmarkStart w:id="25" w:name="conclusion"/>
    <w:p>
      <w:pPr>
        <w:pStyle w:val="Heading2"/>
      </w:pPr>
      <w:r>
        <w:t xml:space="preserve">Conclusion</w:t>
      </w:r>
    </w:p>
    <w:p>
      <w:pPr>
        <w:pStyle w:val="FirstParagraph"/>
      </w:pPr>
      <w:r>
        <w:rPr>
          <w:bCs/>
          <w:b/>
        </w:rPr>
        <w:t xml:space="preserve">Brazil São Paulo:</w:t>
      </w:r>
      <w:r>
        <w:t xml:space="preserve"> </w:t>
      </w:r>
      <w:r>
        <w:t xml:space="preserve">In conclusion, the role of economists in Brazil’s São Paulo is indispensable for navigating the city’s complex socioeconomic landscape. Their expertise informs critical decisions that shape public policy, corporate strategy, and social equity initiatives. As São Paulo continues to evolve as a global economic powerhouse, the contributions of economists will remain vital in ensuring inclusive growth and sustainable development. This abstract academic document highlights their enduring importance in one of Brazil’s most dynamic and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Brazil São Paulo</dc:title>
  <dc:creator/>
  <dc:language>en</dc:language>
  <cp:keywords/>
  <dcterms:created xsi:type="dcterms:W3CDTF">2026-07-23T20:32:00Z</dcterms:created>
  <dcterms:modified xsi:type="dcterms:W3CDTF">2026-07-23T20:32:00Z</dcterms:modified>
</cp:coreProperties>
</file>

<file path=docProps/custom.xml><?xml version="1.0" encoding="utf-8"?>
<Properties xmlns="http://schemas.openxmlformats.org/officeDocument/2006/custom-properties" xmlns:vt="http://schemas.openxmlformats.org/officeDocument/2006/docPropsVTypes"/>
</file>