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China's</w:t>
      </w:r>
      <w:r>
        <w:t xml:space="preserve"> </w:t>
      </w:r>
      <w:r>
        <w:t xml:space="preserve">Shanghai</w:t>
      </w:r>
    </w:p>
    <w:p>
      <w:pPr>
        <w:pStyle w:val="FirstParagraph"/>
      </w:pPr>
      <w:r>
        <w:t xml:space="preserve">```html</w:t>
      </w:r>
    </w:p>
    <w:bookmarkStart w:id="26" w:name="Xd4fb98a924170a5bc9e62f44699d7be9c971567"/>
    <w:p>
      <w:pPr>
        <w:pStyle w:val="Heading1"/>
      </w:pPr>
      <w:r>
        <w:t xml:space="preserve">Abstract Academic Document: The Role of Economists in China's Shanghai</w:t>
      </w:r>
    </w:p>
    <w:p>
      <w:pPr>
        <w:pStyle w:val="FirstParagraph"/>
      </w:pPr>
      <w:r>
        <w:t xml:space="preserve">In the dynamic and rapidly evolving economic landscape of modern China, the role of economists has become increasingly pivotal, particularly within the global financial hub of Shanghai. As a city that serves as both a symbol and engine of China’s economic transformation, Shanghai presents unique challenges and opportunities for economists working in academia, policy-making, or industry. This abstract academic document explores the multifaceted contributions of economists to Shanghai’s economic development, emphasizing their role in navigating the complexities of globalization, technological innovation, urbanization, and regulatory frameworks within China. By analyzing case studies and theoretical frameworks specific to Shanghai’s context, this work highlights how economists in China are uniquely positioned to address local challenges while contributing to broader national and global economic discourse.</w:t>
      </w:r>
    </w:p>
    <w:bookmarkStart w:id="20" w:name="X3b7b8f30df8c2349f2b302cc562f526d5d6c7a6"/>
    <w:p>
      <w:pPr>
        <w:pStyle w:val="Heading2"/>
      </w:pPr>
      <w:r>
        <w:t xml:space="preserve">Introduction: The Significance of Economists in Shanghai</w:t>
      </w:r>
    </w:p>
    <w:p>
      <w:pPr>
        <w:pStyle w:val="FirstParagraph"/>
      </w:pPr>
      <w:r>
        <w:t xml:space="preserve">Shanghai, as the financial capital of China, has long been a focal point for economic research and policy implementation. With its status as one of the world’s most populous cities and a leading center for trade, finance, and innovation, Shanghai attracts economists from diverse disciplines. These professionals play a critical role in shaping policies that address issues such as income inequality, environmental sustainability, digital economy growth, and the integration of international markets. In China’s context—where economic planning is deeply intertwined with state objectives—the work of economists in Shanghai must balance local needs with national priorities. This document examines how economists in Shanghai navigate this complex interplay, leveraging data-driven insights and interdisciplinary approaches to inform decision-making.</w:t>
      </w:r>
    </w:p>
    <w:bookmarkEnd w:id="20"/>
    <w:bookmarkStart w:id="21" w:name="X05e66f2530a9ca6e7b9f15dd13692835671ef65"/>
    <w:p>
      <w:pPr>
        <w:pStyle w:val="Heading2"/>
      </w:pPr>
      <w:r>
        <w:t xml:space="preserve">Theoretical Frameworks: Economics in a Globalized Chinese Context</w:t>
      </w:r>
    </w:p>
    <w:p>
      <w:pPr>
        <w:pStyle w:val="FirstParagraph"/>
      </w:pPr>
      <w:r>
        <w:t xml:space="preserve">Economists operating within China’s economic framework must grapple with the dualities of state-directed planning and market-oriented reforms. Shanghai, as a Special Economic Zone with its Free Trade Pilot Program, exemplifies this duality. Here, economists are tasked with analyzing the impact of policies such as tax incentives for foreign investment, regulatory sandboxes for fintech innovation, and initiatives to promote green finance. Theoretical models from both classical and modern economics—such as neoclassical theory, Keynesianism, and behavioral economics—are adapted to address Shanghai’s unique challenges. For instance, economists might use game theory to model interactions between state-owned enterprises (SOEs) and private firms or apply econometric methods to evaluate the effectiveness of Shanghai’s carbon trading markets.</w:t>
      </w:r>
    </w:p>
    <w:p>
      <w:pPr>
        <w:pStyle w:val="BodyText"/>
      </w:pPr>
      <w:r>
        <w:t xml:space="preserve">Moreover, the rapid digitization of Shanghai’s economy has necessitated new tools for economic analysis. Economists in the city are increasingly integrating artificial intelligence (AI) and big data analytics into their research, enabling real-time monitoring of consumer behavior, supply chain dynamics, and macroeconomic indicators. This technological shift underscores the evolving role of economists as not only theorists but also practitioners of data science in a hyperconnected urban ecosystem.</w:t>
      </w:r>
    </w:p>
    <w:bookmarkEnd w:id="21"/>
    <w:bookmarkStart w:id="22" w:name="Xba2b3f624b48292399aec415b7b640905e3e9f6"/>
    <w:p>
      <w:pPr>
        <w:pStyle w:val="Heading2"/>
      </w:pPr>
      <w:r>
        <w:t xml:space="preserve">Case Studies: Economists Addressing Shanghai’s Challenges</w:t>
      </w:r>
    </w:p>
    <w:p>
      <w:pPr>
        <w:pStyle w:val="FirstParagraph"/>
      </w:pPr>
      <w:r>
        <w:t xml:space="preserve">The work of economists in Shanghai is best understood through concrete examples. One prominent case involves their role in mitigating the economic disparities between Shanghai’s affluent districts and its industrial suburbs. Here, economists have collaborated with local governments to design targeted subsidies for education and healthcare, ensuring that economic growth benefits a broader segment of the population. Such interventions require a deep understanding of both microeconomic behavior and macroeconomic policy, as well as an awareness of social equity issues.</w:t>
      </w:r>
    </w:p>
    <w:p>
      <w:pPr>
        <w:pStyle w:val="BodyText"/>
      </w:pPr>
      <w:r>
        <w:t xml:space="preserve">Another case study focuses on Shanghai’s response to global trade tensions. As China’s primary gateway for international commerce, Shanghai has been at the forefront of adapting to shifts in global supply chains. Economists have played a key role in assessing the risks and opportunities associated with diversifying trade partners, investing in advanced manufacturing, and leveraging regional agreements like the Regional Comprehensive Economic Partnership (RCEP). Their analyses have informed strategies to strengthen Shanghai’s resilience while maintaining its position as a hub for cross-border trade.</w:t>
      </w:r>
    </w:p>
    <w:bookmarkEnd w:id="22"/>
    <w:bookmarkStart w:id="23" w:name="Xee39e95c49daf137e8099841860fe9a21f400e6"/>
    <w:p>
      <w:pPr>
        <w:pStyle w:val="Heading2"/>
      </w:pPr>
      <w:r>
        <w:t xml:space="preserve">Interdisciplinary Collaboration: Economists in Shanghai’s Innovation Ecosystem</w:t>
      </w:r>
    </w:p>
    <w:p>
      <w:pPr>
        <w:pStyle w:val="FirstParagraph"/>
      </w:pPr>
      <w:r>
        <w:t xml:space="preserve">The rapid pace of innovation in Shanghai has necessitated closer collaboration between economists and experts in fields such as engineering, environmental science, and political science. For example, economists working on sustainable development projects often partner with urban planners to design policies that reduce carbon emissions without stifling economic growth. Similarly, the rise of China’s digital economy has prompted economists to engage with computer scientists to explore the economic implications of blockchain technology or cryptocurrency regulation.</w:t>
      </w:r>
    </w:p>
    <w:p>
      <w:pPr>
        <w:pStyle w:val="BodyText"/>
      </w:pPr>
      <w:r>
        <w:t xml:space="preserve">This interdisciplinary approach is particularly relevant in Shanghai, where initiatives like the Yangshan Free Trade Zone and the Shanghai International Financial Center aim to foster innovation across sectors. Economists in this environment must not only understand traditional economic principles but also anticipate how emerging technologies and regulatory changes will reshape industries. Their ability to synthesize knowledge from multiple domains positions them as crucial players in Shanghai’s economic future.</w:t>
      </w:r>
    </w:p>
    <w:bookmarkEnd w:id="23"/>
    <w:bookmarkStart w:id="24" w:name="challenges-and-ethical-considerations"/>
    <w:p>
      <w:pPr>
        <w:pStyle w:val="Heading2"/>
      </w:pPr>
      <w:r>
        <w:t xml:space="preserve">Challenges and Ethical Considerations</w:t>
      </w:r>
    </w:p>
    <w:p>
      <w:pPr>
        <w:pStyle w:val="FirstParagraph"/>
      </w:pPr>
      <w:r>
        <w:t xml:space="preserve">Despite their contributions, economists in Shanghai face unique challenges. These include navigating the tension between market forces and state control, ensuring transparency in data-driven policies, and addressing ethical concerns related to income inequality or environmental degradation. Additionally, the pressure to align research with national agendas—such as China’s “Dual Circulation” strategy—requires a delicate balance between academic independence and policy relevance.</w:t>
      </w:r>
    </w:p>
    <w:p>
      <w:pPr>
        <w:pStyle w:val="BodyText"/>
      </w:pPr>
      <w:r>
        <w:t xml:space="preserve">Ethically, economists must also consider the societal impact of their recommendations. For instance, advocating for policies that promote economic efficiency might inadvertently exacerbate social inequities. In Shanghai, where rapid urbanization has led to displacement of marginalized communities, economists are increasingly called upon to incorporate social justice principles into their analyses.</w:t>
      </w:r>
    </w:p>
    <w:bookmarkEnd w:id="24"/>
    <w:bookmarkStart w:id="25" w:name="X66e8b47854685699511c9ece390c69f3d498bfa"/>
    <w:p>
      <w:pPr>
        <w:pStyle w:val="Heading2"/>
      </w:pPr>
      <w:r>
        <w:t xml:space="preserve">Conclusion: The Future Role of Economists in Shanghai</w:t>
      </w:r>
    </w:p>
    <w:p>
      <w:pPr>
        <w:pStyle w:val="FirstParagraph"/>
      </w:pPr>
      <w:r>
        <w:t xml:space="preserve">As China continues its trajectory of economic modernization and global integration, the role of economists in Shanghai will only grow more complex and influential. Their ability to adapt theoretical frameworks, leverage technological tools, and collaborate across disciplines will determine their effectiveness in addressing the city’s challenges. For policymakers, business leaders, and academics alike, understanding the contributions of economists in Shanghai is essential for harnessing the potential of this economic powerhouse.</w:t>
      </w:r>
    </w:p>
    <w:p>
      <w:pPr>
        <w:pStyle w:val="BodyText"/>
      </w:pPr>
      <w:r>
        <w:t xml:space="preserve">In summary, economists in China’s Shanghai are not merely observers of economic trends but active participants in shaping a sustainable, innovative, and equitable future for one of the world’s most dynamic cities. Their work underscores the critical interplay between local action and global influence—a dynamic that defines Shanghai’s place in 21st-century economics.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China's Shanghai</dc:title>
  <dc:creator/>
  <dc:language>en</dc:language>
  <cp:keywords/>
  <dcterms:created xsi:type="dcterms:W3CDTF">2026-07-23T18:16:14Z</dcterms:created>
  <dcterms:modified xsi:type="dcterms:W3CDTF">2026-07-23T18:16:14Z</dcterms:modified>
</cp:coreProperties>
</file>

<file path=docProps/custom.xml><?xml version="1.0" encoding="utf-8"?>
<Properties xmlns="http://schemas.openxmlformats.org/officeDocument/2006/custom-properties" xmlns:vt="http://schemas.openxmlformats.org/officeDocument/2006/docPropsVTypes"/>
</file>