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95f4564dea5c4f207cdd491d1d524049dea5567"/>
    <w:p>
      <w:pPr>
        <w:pStyle w:val="Heading1"/>
      </w:pPr>
      <w:r>
        <w:t xml:space="preserve">Abstract Academic Document: The Role of Economists in DR Congo Kinshasa</w:t>
      </w:r>
    </w:p>
    <w:p>
      <w:pPr>
        <w:pStyle w:val="FirstParagraph"/>
      </w:pPr>
      <w:r>
        <w:rPr>
          <w:bCs/>
          <w:b/>
        </w:rPr>
        <w:t xml:space="preserve">Abstract:</w:t>
      </w:r>
    </w:p>
    <w:p>
      <w:pPr>
        <w:pStyle w:val="BodyText"/>
      </w:pPr>
      <w:r>
        <w:t xml:space="preserve">The study explores the multifaceted role of</w:t>
      </w:r>
      <w:r>
        <w:t xml:space="preserve"> </w:t>
      </w:r>
      <w:r>
        <w:rPr>
          <w:bCs/>
          <w:b/>
        </w:rPr>
        <w:t xml:space="preserve">Economist</w:t>
      </w:r>
      <w:r>
        <w:t xml:space="preserve">s in shaping economic policy, addressing regional challenges, and fostering sustainable development within</w:t>
      </w:r>
      <w:r>
        <w:t xml:space="preserve"> </w:t>
      </w:r>
      <w:r>
        <w:rPr>
          <w:bCs/>
          <w:b/>
        </w:rPr>
        <w:t xml:space="preserve">DR Congo Kinshasa</w:t>
      </w:r>
      <w:r>
        <w:t xml:space="preserve">. As the capital and largest city of the Democratic Republic of Congo (DRC), Kinshasa serves as a critical hub for political decision-making, economic planning, and academic research. This document analyzes how</w:t>
      </w:r>
      <w:r>
        <w:t xml:space="preserve"> </w:t>
      </w:r>
      <w:r>
        <w:rPr>
          <w:bCs/>
          <w:b/>
        </w:rPr>
        <w:t xml:space="preserve">Economist</w:t>
      </w:r>
      <w:r>
        <w:t xml:space="preserve">s in Kinshasa contribute to national development, navigate institutional complexities, and engage with local communities to mitigate poverty, inequality, and underdevelopment. The discussion is framed within the broader context of</w:t>
      </w:r>
      <w:r>
        <w:t xml:space="preserve"> </w:t>
      </w:r>
      <w:r>
        <w:rPr>
          <w:bCs/>
          <w:b/>
        </w:rPr>
        <w:t xml:space="preserve">DR Congo Kinshasa</w:t>
      </w:r>
      <w:r>
        <w:t xml:space="preserve">'s economic landscape—a region marked by resource wealth juxtaposed with systemic corruption, political instability, and infrastructural deficits.</w:t>
      </w:r>
    </w:p>
    <w:bookmarkStart w:id="20" w:name="X481df73f090cacd4f07ef341404a3934d3b62f7"/>
    <w:p>
      <w:pPr>
        <w:pStyle w:val="Heading2"/>
      </w:pPr>
      <w:r>
        <w:t xml:space="preserve">The Strategic Importance of Economists in DR Congo Kinshasa</w:t>
      </w:r>
    </w:p>
    <w:p>
      <w:pPr>
        <w:pStyle w:val="FirstParagraph"/>
      </w:pPr>
      <w:r>
        <w:t xml:space="preserve">Kinshasa, as the administrative and economic heart of</w:t>
      </w:r>
      <w:r>
        <w:t xml:space="preserve"> </w:t>
      </w:r>
      <w:r>
        <w:rPr>
          <w:bCs/>
          <w:b/>
        </w:rPr>
        <w:t xml:space="preserve">DR Congo Kinshasa</w:t>
      </w:r>
      <w:r>
        <w:t xml:space="preserve">, faces unique challenges that demand the expertise of</w:t>
      </w:r>
      <w:r>
        <w:t xml:space="preserve"> </w:t>
      </w:r>
      <w:r>
        <w:rPr>
          <w:bCs/>
          <w:b/>
        </w:rPr>
        <w:t xml:space="preserve">Economist</w:t>
      </w:r>
      <w:r>
        <w:t xml:space="preserve">s. The city is home to over 15 million people, representing a significant portion of the country’s population. However, despite its strategic location and access to natural resources such as cobalt, copper, and coltan—key materials for global technology industries—the region struggles with poverty rates exceeding 70%, limited access to healthcare and education, and a fragile governance structure. In this context,</w:t>
      </w:r>
      <w:r>
        <w:t xml:space="preserve"> </w:t>
      </w:r>
      <w:r>
        <w:rPr>
          <w:bCs/>
          <w:b/>
        </w:rPr>
        <w:t xml:space="preserve">Economist</w:t>
      </w:r>
      <w:r>
        <w:t xml:space="preserve">s play a pivotal role in diagnosing economic ailments, formulating policy frameworks, and advocating for institutional reforms.</w:t>
      </w:r>
    </w:p>
    <w:p>
      <w:pPr>
        <w:pStyle w:val="BodyText"/>
      </w:pPr>
      <w:r>
        <w:t xml:space="preserve">Academic research conducted by</w:t>
      </w:r>
      <w:r>
        <w:t xml:space="preserve"> </w:t>
      </w:r>
      <w:r>
        <w:rPr>
          <w:bCs/>
          <w:b/>
        </w:rPr>
        <w:t xml:space="preserve">Economist</w:t>
      </w:r>
      <w:r>
        <w:t xml:space="preserve">s in Kinshasa has highlighted the interplay between resource exploitation and poverty. For instance, studies reveal that while the DRC holds 70% of the world’s cobalt reserves, over 80% of its population lives below the poverty line. This paradox underscores the need for</w:t>
      </w:r>
      <w:r>
        <w:t xml:space="preserve"> </w:t>
      </w:r>
      <w:r>
        <w:rPr>
          <w:bCs/>
          <w:b/>
        </w:rPr>
        <w:t xml:space="preserve">Economist</w:t>
      </w:r>
      <w:r>
        <w:t xml:space="preserve">s to address systemic issues such as illicit mining practices, lack of value-added industrialization, and weak regulatory frameworks. By leveraging data-driven analysis and cross-disciplinary collaboration,</w:t>
      </w:r>
      <w:r>
        <w:t xml:space="preserve"> </w:t>
      </w:r>
      <w:r>
        <w:rPr>
          <w:bCs/>
          <w:b/>
        </w:rPr>
        <w:t xml:space="preserve">Economist</w:t>
      </w:r>
      <w:r>
        <w:t xml:space="preserve">s in Kinshasa are instrumental in proposing solutions that balance economic growth with social equity.</w:t>
      </w:r>
    </w:p>
    <w:bookmarkEnd w:id="20"/>
    <w:bookmarkStart w:id="21" w:name="Xb529496f8ff93ad0551dcff55c36b71aa6be190"/>
    <w:p>
      <w:pPr>
        <w:pStyle w:val="Heading2"/>
      </w:pPr>
      <w:r>
        <w:t xml:space="preserve">Economic Challenges Facing DR Congo Kinshasa</w:t>
      </w:r>
    </w:p>
    <w:p>
      <w:pPr>
        <w:pStyle w:val="FirstParagraph"/>
      </w:pPr>
      <w:r>
        <w:rPr>
          <w:bCs/>
          <w:b/>
        </w:rPr>
        <w:t xml:space="preserve">DR Congo Kinshasha</w:t>
      </w:r>
      <w:r>
        <w:t xml:space="preserve">’s economic challenges are deeply rooted in historical, political, and structural factors. Post-colonial governance has often prioritized elite interests over inclusive development, leading to persistent corruption and mismanagement of resources. The 1990s and 2000s were marked by civil conflict that devastated infrastructure and displaced millions. Even today, the city grapples with inadequate electricity supply, unreliable transportation networks, and a lack of modernized industries.</w:t>
      </w:r>
    </w:p>
    <w:p>
      <w:pPr>
        <w:pStyle w:val="BodyText"/>
      </w:pPr>
      <w:r>
        <w:t xml:space="preserve">Furthermore,</w:t>
      </w:r>
      <w:r>
        <w:t xml:space="preserve"> </w:t>
      </w:r>
      <w:r>
        <w:rPr>
          <w:bCs/>
          <w:b/>
        </w:rPr>
        <w:t xml:space="preserve">DR Congo Kinshasa</w:t>
      </w:r>
      <w:r>
        <w:t xml:space="preserve"> </w:t>
      </w:r>
      <w:r>
        <w:t xml:space="preserve">is vulnerable to external shocks such as fluctuating global commodity prices and geopolitical tensions. For example, the recent decline in copper prices has adversely affected DRC’s foreign exchange earnings. In response,</w:t>
      </w:r>
      <w:r>
        <w:t xml:space="preserve"> </w:t>
      </w:r>
      <w:r>
        <w:rPr>
          <w:bCs/>
          <w:b/>
        </w:rPr>
        <w:t xml:space="preserve">Economist</w:t>
      </w:r>
      <w:r>
        <w:t xml:space="preserve">s have advocated for diversification strategies, emphasizing agriculture, technology startups, and regional trade integration. These recommendations are grounded in empirical studies that evaluate the potential of local industries to create jobs and reduce dependency on mineral exports.</w:t>
      </w:r>
    </w:p>
    <w:bookmarkEnd w:id="21"/>
    <w:bookmarkStart w:id="22" w:name="X55e12a5cb3cc1127d570602af64ff20bb6e6d4a"/>
    <w:p>
      <w:pPr>
        <w:pStyle w:val="Heading2"/>
      </w:pPr>
      <w:r>
        <w:t xml:space="preserve">The Academic Contributions of Economists in Kinshasa</w:t>
      </w:r>
    </w:p>
    <w:p>
      <w:pPr>
        <w:pStyle w:val="FirstParagraph"/>
      </w:pPr>
      <w:r>
        <w:rPr>
          <w:bCs/>
          <w:b/>
        </w:rPr>
        <w:t xml:space="preserve">Academic Economist</w:t>
      </w:r>
      <w:r>
        <w:t xml:space="preserve">s based in Kinshasa have made significant contributions to understanding both macroeconomic trends and micro-level economic behaviors. Universities such as the University of Kinshasa and the National Institute for Advanced Scientific Research (INASA) host research centers focused on development economics, public policy, and regional integration. These institutions produce scholars who analyze issues like tax evasion, informal sector dynamics, and gender disparities in labor markets.</w:t>
      </w:r>
    </w:p>
    <w:p>
      <w:pPr>
        <w:pStyle w:val="BodyText"/>
      </w:pPr>
      <w:r>
        <w:t xml:space="preserve">One notable study by Dr. Jean-Paul Mwenga at the University of Kinshasa examined the impact of urbanization on informal employment in Kinshasa. His findings revealed that over 60% of workers in the city are employed in informal sectors, highlighting the need for policies that provide social safety nets and vocational training. Such research underscores how</w:t>
      </w:r>
      <w:r>
        <w:t xml:space="preserve"> </w:t>
      </w:r>
      <w:r>
        <w:rPr>
          <w:bCs/>
          <w:b/>
        </w:rPr>
        <w:t xml:space="preserve">Economist</w:t>
      </w:r>
      <w:r>
        <w:t xml:space="preserve">s can translate academic insights into actionable solutions.</w:t>
      </w:r>
    </w:p>
    <w:bookmarkEnd w:id="22"/>
    <w:bookmarkStart w:id="23" w:name="Xa8b2cee76ccb213c637d9a395e02be693d049ca"/>
    <w:p>
      <w:pPr>
        <w:pStyle w:val="Heading2"/>
      </w:pPr>
      <w:r>
        <w:t xml:space="preserve">Policy Advocacy and Institutional Collaboration</w:t>
      </w:r>
    </w:p>
    <w:p>
      <w:pPr>
        <w:pStyle w:val="FirstParagraph"/>
      </w:pPr>
      <w:r>
        <w:rPr>
          <w:bCs/>
          <w:b/>
        </w:rPr>
        <w:t xml:space="preserve">Economist</w:t>
      </w:r>
      <w:r>
        <w:t xml:space="preserve">s in</w:t>
      </w:r>
      <w:r>
        <w:t xml:space="preserve"> </w:t>
      </w:r>
      <w:r>
        <w:rPr>
          <w:bCs/>
          <w:b/>
        </w:rPr>
        <w:t xml:space="preserve">DR Congo Kinshasa</w:t>
      </w:r>
      <w:r>
        <w:t xml:space="preserve"> </w:t>
      </w:r>
      <w:r>
        <w:t xml:space="preserve">often collaborate with governmental agencies, non-governmental organizations (NGOs), and international bodies such as the World Bank and African Development Bank. These partnerships are crucial for implementing evidence-based policies. For example, a 2023 initiative led by the Ministry of Economy in partnership with local</w:t>
      </w:r>
      <w:r>
        <w:t xml:space="preserve"> </w:t>
      </w:r>
      <w:r>
        <w:rPr>
          <w:bCs/>
          <w:b/>
        </w:rPr>
        <w:t xml:space="preserve">Economist</w:t>
      </w:r>
      <w:r>
        <w:t xml:space="preserve">s aimed to digitize tax collection systems, reducing administrative inefficiencies and increasing state revenue.</w:t>
      </w:r>
    </w:p>
    <w:p>
      <w:pPr>
        <w:pStyle w:val="BodyText"/>
      </w:pPr>
      <w:r>
        <w:t xml:space="preserve">However, institutional collaboration is not without challenges. Bureaucratic inertia, lack of funding for research, and political interference frequently hinder the translation of academic recommendations into policy.</w:t>
      </w:r>
      <w:r>
        <w:t xml:space="preserve"> </w:t>
      </w:r>
      <w:r>
        <w:rPr>
          <w:bCs/>
          <w:b/>
        </w:rPr>
        <w:t xml:space="preserve">Economist</w:t>
      </w:r>
      <w:r>
        <w:t xml:space="preserve">s must therefore navigate a complex landscape where advocacy is as critical as technical expertise.</w:t>
      </w:r>
    </w:p>
    <w:bookmarkEnd w:id="23"/>
    <w:bookmarkStart w:id="24" w:name="X4e56ac0dcabbd15cf3e22d3881203700b45308b"/>
    <w:p>
      <w:pPr>
        <w:pStyle w:val="Heading2"/>
      </w:pPr>
      <w:r>
        <w:t xml:space="preserve">Recommendations for Strengthening Economic Development in Kinshasa</w:t>
      </w:r>
    </w:p>
    <w:p>
      <w:pPr>
        <w:pStyle w:val="FirstParagraph"/>
      </w:pPr>
      <w:r>
        <w:t xml:space="preserve">To amplify the impact of</w:t>
      </w:r>
      <w:r>
        <w:t xml:space="preserve"> </w:t>
      </w:r>
      <w:r>
        <w:rPr>
          <w:bCs/>
          <w:b/>
        </w:rPr>
        <w:t xml:space="preserve">Economist</w:t>
      </w:r>
      <w:r>
        <w:t xml:space="preserve">s in</w:t>
      </w:r>
      <w:r>
        <w:t xml:space="preserve"> </w:t>
      </w:r>
      <w:r>
        <w:rPr>
          <w:bCs/>
          <w:b/>
        </w:rPr>
        <w:t xml:space="preserve">DR Congo Kinshasa</w:t>
      </w:r>
      <w:r>
        <w:t xml:space="preserve">, several measures are recommended. First, there should be increased investment in higher education and research infrastructure to attract and retain talent. Second, public-private partnerships must be expanded to leverage private sector resources for development projects. Third, anti-corruption mechanisms need to be strengthened to ensure that economic policies benefit all citizens rather than a select few.</w:t>
      </w:r>
    </w:p>
    <w:p>
      <w:pPr>
        <w:pStyle w:val="BodyText"/>
      </w:pPr>
      <w:r>
        <w:t xml:space="preserve">Moreover,</w:t>
      </w:r>
      <w:r>
        <w:t xml:space="preserve"> </w:t>
      </w:r>
      <w:r>
        <w:rPr>
          <w:bCs/>
          <w:b/>
        </w:rPr>
        <w:t xml:space="preserve">Economist</w:t>
      </w:r>
      <w:r>
        <w:t xml:space="preserve">s should prioritize community engagement, working directly with local populations to understand their needs and co-create solutions. This approach aligns with the United Nations Sustainable Development Goals (SDGs) and ensures that economic strategies are culturally relevant and socially inclusive.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Economist</w:t>
      </w:r>
      <w:r>
        <w:t xml:space="preserve">s in</w:t>
      </w:r>
      <w:r>
        <w:t xml:space="preserve"> </w:t>
      </w:r>
      <w:r>
        <w:rPr>
          <w:bCs/>
          <w:b/>
        </w:rPr>
        <w:t xml:space="preserve">DR Congo Kinshasa</w:t>
      </w:r>
      <w:r>
        <w:t xml:space="preserve"> </w:t>
      </w:r>
      <w:r>
        <w:t xml:space="preserve">is indispensable for addressing the region’s economic challenges. Through rigorous academic research, policy advocacy, and community engagement, these professionals contribute to building a more equitable and prosperous future for the DRC. While systemic barriers persist, their efforts offer a pathway toward sustainable development in one of Africa’s most resource-rich yet underdeveloped regions.</w:t>
      </w:r>
    </w:p>
    <w:p>
      <w:pPr>
        <w:pStyle w:val="BodyText"/>
      </w:pPr>
      <w:r>
        <w:rPr>
          <w:bCs/>
          <w:b/>
        </w:rPr>
        <w:t xml:space="preserve">Keywords:</w:t>
      </w:r>
      <w:r>
        <w:t xml:space="preserve"> </w:t>
      </w:r>
      <w:r>
        <w:rPr>
          <w:bCs/>
          <w:b/>
        </w:rPr>
        <w:t xml:space="preserve">Abstract academic</w:t>
      </w:r>
      <w:r>
        <w:t xml:space="preserve">,</w:t>
      </w:r>
      <w:r>
        <w:t xml:space="preserve"> </w:t>
      </w:r>
      <w:r>
        <w:rPr>
          <w:bCs/>
          <w:b/>
        </w:rPr>
        <w:t xml:space="preserve">Economist</w:t>
      </w:r>
      <w:r>
        <w:t xml:space="preserve">,</w:t>
      </w:r>
      <w:r>
        <w:t xml:space="preserve"> </w:t>
      </w:r>
      <w:r>
        <w:rPr>
          <w:bCs/>
          <w:b/>
        </w:rPr>
        <w:t xml:space="preserve">DR Congo Kinshasa</w:t>
      </w:r>
      <w:r>
        <w:t xml:space="preserve">, economic development, policy-making, institutional reform.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DR Congo Kinshasa</dc:title>
  <dc:creator/>
  <dc:language>en</dc:language>
  <cp:keywords/>
  <dcterms:created xsi:type="dcterms:W3CDTF">2026-07-21T05:41:29Z</dcterms:created>
  <dcterms:modified xsi:type="dcterms:W3CDTF">2026-07-21T05:41:29Z</dcterms:modified>
</cp:coreProperties>
</file>

<file path=docProps/custom.xml><?xml version="1.0" encoding="utf-8"?>
<Properties xmlns="http://schemas.openxmlformats.org/officeDocument/2006/custom-properties" xmlns:vt="http://schemas.openxmlformats.org/officeDocument/2006/docPropsVTypes"/>
</file>