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Economists</w:t>
      </w:r>
      <w:r>
        <w:t xml:space="preserve"> </w:t>
      </w:r>
      <w:r>
        <w:t xml:space="preserve">in</w:t>
      </w:r>
      <w:r>
        <w:t xml:space="preserve"> </w:t>
      </w:r>
      <w:r>
        <w:t xml:space="preserve">Paris:</w:t>
      </w:r>
      <w:r>
        <w:t xml:space="preserve"> </w:t>
      </w:r>
      <w:r>
        <w:t xml:space="preserve">A</w:t>
      </w:r>
      <w:r>
        <w:t xml:space="preserve"> </w:t>
      </w:r>
      <w:r>
        <w:t xml:space="preserve">Study</w:t>
      </w:r>
      <w:r>
        <w:t xml:space="preserve"> </w:t>
      </w:r>
      <w:r>
        <w:t xml:space="preserve">of</w:t>
      </w:r>
      <w:r>
        <w:t xml:space="preserve"> </w:t>
      </w:r>
      <w:r>
        <w:t xml:space="preserve">Academic</w:t>
      </w:r>
      <w:r>
        <w:t xml:space="preserve"> </w:t>
      </w:r>
      <w:r>
        <w:t xml:space="preserve">and</w:t>
      </w:r>
      <w:r>
        <w:t xml:space="preserve"> </w:t>
      </w:r>
      <w:r>
        <w:t xml:space="preserve">Professional</w:t>
      </w:r>
      <w:r>
        <w:t xml:space="preserve"> </w:t>
      </w:r>
      <w:r>
        <w:t xml:space="preserve">Contributions</w:t>
      </w:r>
      <w:r>
        <w:t xml:space="preserve"> </w:t>
      </w:r>
      <w:r>
        <w:t xml:space="preserve">to</w:t>
      </w:r>
      <w:r>
        <w:t xml:space="preserve"> </w:t>
      </w:r>
      <w:r>
        <w:t xml:space="preserve">France</w:t>
      </w:r>
    </w:p>
    <w:p>
      <w:pPr>
        <w:pStyle w:val="FirstParagraph"/>
      </w:pPr>
      <w:r>
        <w:t xml:space="preserve">```html</w:t>
      </w:r>
    </w:p>
    <w:bookmarkStart w:id="20" w:name="Xc56c434d057440c6bac4d68b2b1d882fb91ad34"/>
    <w:p>
      <w:pPr>
        <w:pStyle w:val="Heading1"/>
      </w:pPr>
      <w:r>
        <w:t xml:space="preserve">Abstract Academic Document: The Role of Economists in Shaping Economic Policy and Research in France, Paris</w:t>
      </w:r>
    </w:p>
    <w:p>
      <w:pPr>
        <w:pStyle w:val="FirstParagraph"/>
      </w:pPr>
      <w:r>
        <w:rPr>
          <w:bCs/>
          <w:b/>
        </w:rPr>
        <w:t xml:space="preserve">Introduction:</w:t>
      </w:r>
    </w:p>
    <w:p>
      <w:pPr>
        <w:pStyle w:val="BodyText"/>
      </w:pPr>
      <w:r>
        <w:t xml:space="preserve">In the dynamic economic landscape of contemporary Europe, the role of economists has become increasingly pivotal in addressing complex socio-economic challenges. Nowhere is this more evident than in</w:t>
      </w:r>
      <w:r>
        <w:t xml:space="preserve"> </w:t>
      </w:r>
      <w:r>
        <w:rPr>
          <w:bCs/>
          <w:b/>
        </w:rPr>
        <w:t xml:space="preserve">France Paris</w:t>
      </w:r>
      <w:r>
        <w:t xml:space="preserve">, a city that has long served as a nexus for academic excellence, policy innovation, and economic discourse. This document explores the multifaceted contributions of</w:t>
      </w:r>
      <w:r>
        <w:t xml:space="preserve"> </w:t>
      </w:r>
      <w:r>
        <w:rPr>
          <w:bCs/>
          <w:b/>
        </w:rPr>
        <w:t xml:space="preserve">Economist</w:t>
      </w:r>
      <w:r>
        <w:t xml:space="preserve">s operating within the academic, governmental, and private sectors of France’s capital. By examining their influence on national policy frameworks, research outputs, and global economic dialogues, this abstract highlights how</w:t>
      </w:r>
      <w:r>
        <w:t xml:space="preserve"> </w:t>
      </w:r>
      <w:r>
        <w:rPr>
          <w:bCs/>
          <w:b/>
        </w:rPr>
        <w:t xml:space="preserve">France Paris</w:t>
      </w:r>
      <w:r>
        <w:t xml:space="preserve"> </w:t>
      </w:r>
      <w:r>
        <w:t xml:space="preserve">has emerged as a critical hub for economic thought and action.</w:t>
      </w:r>
    </w:p>
    <w:p>
      <w:pPr>
        <w:pStyle w:val="BodyText"/>
      </w:pPr>
      <w:r>
        <w:rPr>
          <w:bCs/>
          <w:b/>
        </w:rPr>
        <w:t xml:space="preserve">The Historical Context of Economic Thought in France:</w:t>
      </w:r>
    </w:p>
    <w:p>
      <w:pPr>
        <w:pStyle w:val="BodyText"/>
      </w:pPr>
      <w:r>
        <w:t xml:space="preserve">The roots of economics as an academic discipline in France trace back to the Enlightenment era, with thinkers such as Jean-Baptiste Say and François Quesnay laying the groundwork for classical economic theory. However, it was during the 20th century that Paris solidified its reputation as a center for rigorous economic scholarship. Institutions such as the</w:t>
      </w:r>
      <w:r>
        <w:t xml:space="preserve"> </w:t>
      </w:r>
      <w:r>
        <w:rPr>
          <w:iCs/>
          <w:i/>
        </w:rPr>
        <w:t xml:space="preserve">École des Hautes Études en Sciences Sociales</w:t>
      </w:r>
      <w:r>
        <w:t xml:space="preserve"> </w:t>
      </w:r>
      <w:r>
        <w:t xml:space="preserve">(EHESS),</w:t>
      </w:r>
      <w:r>
        <w:t xml:space="preserve"> </w:t>
      </w:r>
      <w:r>
        <w:rPr>
          <w:iCs/>
          <w:i/>
        </w:rPr>
        <w:t xml:space="preserve">L’Institut National de la Statistique et des Études Économiques</w:t>
      </w:r>
      <w:r>
        <w:t xml:space="preserve"> </w:t>
      </w:r>
      <w:r>
        <w:t xml:space="preserve">(INSEE), and prestigious universities like the</w:t>
      </w:r>
      <w:r>
        <w:t xml:space="preserve"> </w:t>
      </w:r>
      <w:r>
        <w:rPr>
          <w:iCs/>
          <w:i/>
        </w:rPr>
        <w:t xml:space="preserve">Panthéon-Sorbonne University</w:t>
      </w:r>
      <w:r>
        <w:t xml:space="preserve"> </w:t>
      </w:r>
      <w:r>
        <w:t xml:space="preserve">became incubators for groundbreaking economic research. These institutions have cultivated a tradition of interdisciplinary inquiry, blending theoretical economics with practical policy analysis—a legacy that continues to shape the work of modern</w:t>
      </w:r>
      <w:r>
        <w:t xml:space="preserve"> </w:t>
      </w:r>
      <w:r>
        <w:rPr>
          <w:bCs/>
          <w:b/>
        </w:rPr>
        <w:t xml:space="preserve">Economist</w:t>
      </w:r>
      <w:r>
        <w:t xml:space="preserve">s in Paris.</w:t>
      </w:r>
    </w:p>
    <w:p>
      <w:pPr>
        <w:pStyle w:val="BodyText"/>
      </w:pPr>
      <w:r>
        <w:rPr>
          <w:bCs/>
          <w:b/>
        </w:rPr>
        <w:t xml:space="preserve">The Professional Landscape of Economists in France Paris:</w:t>
      </w:r>
    </w:p>
    <w:p>
      <w:pPr>
        <w:pStyle w:val="BodyText"/>
      </w:pPr>
      <w:r>
        <w:t xml:space="preserve">The economic ecosystem in</w:t>
      </w:r>
      <w:r>
        <w:t xml:space="preserve"> </w:t>
      </w:r>
      <w:r>
        <w:rPr>
          <w:bCs/>
          <w:b/>
        </w:rPr>
        <w:t xml:space="preserve">France Paris</w:t>
      </w:r>
      <w:r>
        <w:t xml:space="preserve"> </w:t>
      </w:r>
      <w:r>
        <w:t xml:space="preserve">is uniquely characterized by its integration of academia, public administration, and private enterprise. Many economists work within governmental bodies such as the Ministry of Economy and Finance or the</w:t>
      </w:r>
      <w:r>
        <w:t xml:space="preserve"> </w:t>
      </w:r>
      <w:r>
        <w:rPr>
          <w:iCs/>
          <w:i/>
        </w:rPr>
        <w:t xml:space="preserve">Conseil d'analyse économique</w:t>
      </w:r>
      <w:r>
        <w:t xml:space="preserve">, advising on fiscal policies, labor market reforms, and international trade agreements. Simultaneously, universities in Paris attract scholars from across the globe to engage in research on topics ranging from behavioral economics to sustainable development. The presence of think tanks like the</w:t>
      </w:r>
      <w:r>
        <w:t xml:space="preserve"> </w:t>
      </w:r>
      <w:r>
        <w:rPr>
          <w:iCs/>
          <w:i/>
        </w:rPr>
        <w:t xml:space="preserve">Paris School of Economics</w:t>
      </w:r>
      <w:r>
        <w:t xml:space="preserve"> </w:t>
      </w:r>
      <w:r>
        <w:t xml:space="preserve">and organizations such as</w:t>
      </w:r>
      <w:r>
        <w:t xml:space="preserve"> </w:t>
      </w:r>
      <w:r>
        <w:rPr>
          <w:iCs/>
          <w:i/>
        </w:rPr>
        <w:t xml:space="preserve">CNRS</w:t>
      </w:r>
      <w:r>
        <w:t xml:space="preserve"> </w:t>
      </w:r>
      <w:r>
        <w:t xml:space="preserve">(Centre National de la Recherche Scientifique) further amplifies Paris’s role as a global epicenter for economic innovation.</w:t>
      </w:r>
    </w:p>
    <w:p>
      <w:pPr>
        <w:pStyle w:val="BodyText"/>
      </w:pPr>
      <w:r>
        <w:rPr>
          <w:bCs/>
          <w:b/>
        </w:rPr>
        <w:t xml:space="preserve">The Impact of Economists on Policy and Research in France:</w:t>
      </w:r>
    </w:p>
    <w:p>
      <w:pPr>
        <w:pStyle w:val="BodyText"/>
      </w:pPr>
      <w:r>
        <w:t xml:space="preserve">Economists in Paris have played a decisive role in shaping France’s economic trajectory. Their analyses have informed critical policy decisions, including the design of the national pension system, strategies for combating unemployment, and measures to address climate change through economic instruments such as carbon pricing. For instance, during periods of economic crisis—such as the 2008 global financial downturn or the recent challenges posed by the COVID-19 pandemic—economists have provided data-driven insights to stabilize markets and protect vulnerable populations. Their work has also been instrumental in advancing France’s commitment to European Union (EU) economic integration, ensuring alignment with monetary policies under the Eurozone framework.</w:t>
      </w:r>
    </w:p>
    <w:p>
      <w:pPr>
        <w:pStyle w:val="BodyText"/>
      </w:pPr>
      <w:r>
        <w:rPr>
          <w:bCs/>
          <w:b/>
        </w:rPr>
        <w:t xml:space="preserve">Academic Contributions and International Collaborations:</w:t>
      </w:r>
    </w:p>
    <w:p>
      <w:pPr>
        <w:pStyle w:val="BodyText"/>
      </w:pPr>
      <w:r>
        <w:t xml:space="preserve">The academic contributions of economists in Paris extend beyond national borders. French economists are frequently cited in global economic literature and often hold leadership positions in international organizations such as the International Monetary Fund (IMF) or the Organisation for Economic Co-operation and Development (OECD). Collaborative research initiatives between Paris-based institutions and counterparts in the United States, China, and other European nations have led to advancements in fields like behavioral economics, financial regulation, and digital economy studies. This cross-border exchange of ideas underscores Paris’s role as a bridge between traditional economic theories and emerging paradigms.</w:t>
      </w:r>
    </w:p>
    <w:p>
      <w:pPr>
        <w:pStyle w:val="BodyText"/>
      </w:pPr>
      <w:r>
        <w:rPr>
          <w:bCs/>
          <w:b/>
        </w:rPr>
        <w:t xml:space="preserve">Challenges Faced by Economists in France Paris:</w:t>
      </w:r>
    </w:p>
    <w:p>
      <w:pPr>
        <w:pStyle w:val="BodyText"/>
      </w:pPr>
      <w:r>
        <w:t xml:space="preserve">Despite their influence, economists in</w:t>
      </w:r>
      <w:r>
        <w:t xml:space="preserve"> </w:t>
      </w:r>
      <w:r>
        <w:rPr>
          <w:bCs/>
          <w:b/>
        </w:rPr>
        <w:t xml:space="preserve">France Paris</w:t>
      </w:r>
      <w:r>
        <w:t xml:space="preserve"> </w:t>
      </w:r>
      <w:r>
        <w:t xml:space="preserve">navigate complex challenges. Political polarization has sometimes hindered the implementation of evidence-based policies, particularly on contentious issues such as labor reforms or austerity measures. Additionally, the rise of data privacy regulations and public skepticism toward economic models have necessitated greater transparency in research methodologies. Economists must also contend with the tension between academic freedom and government mandates, ensuring that their analyses remain both rigorous and politically neutral.</w:t>
      </w:r>
    </w:p>
    <w:p>
      <w:pPr>
        <w:pStyle w:val="BodyText"/>
      </w:pPr>
      <w:r>
        <w:rPr>
          <w:bCs/>
          <w:b/>
        </w:rPr>
        <w:t xml:space="preserve">Case Studies: Notable Economists from Paris:</w:t>
      </w:r>
    </w:p>
    <w:p>
      <w:pPr>
        <w:pStyle w:val="BodyText"/>
      </w:pPr>
      <w:r>
        <w:t xml:space="preserve">To illustrate the impact of economists in Paris, several case studies are worth noting. First, Professor Thomas Piketty, a scholar affiliated with the École Normale Supérieure, has revolutionized discussions on wealth inequality through his seminal work</w:t>
      </w:r>
      <w:r>
        <w:t xml:space="preserve"> </w:t>
      </w:r>
      <w:r>
        <w:rPr>
          <w:iCs/>
          <w:i/>
        </w:rPr>
        <w:t xml:space="preserve">Capital in the Twenty-First Century</w:t>
      </w:r>
      <w:r>
        <w:t xml:space="preserve">. His research has influenced global debates on taxation and wealth distribution. Second, Jean Tirole—a Nobel laureate in economics—has shaped regulatory frameworks for industries ranging from telecommunications to banking, with his theories being taught in Parisian institutions. These examples underscore how economists from</w:t>
      </w:r>
      <w:r>
        <w:t xml:space="preserve"> </w:t>
      </w:r>
      <w:r>
        <w:rPr>
          <w:bCs/>
          <w:b/>
        </w:rPr>
        <w:t xml:space="preserve">France Paris</w:t>
      </w:r>
      <w:r>
        <w:t xml:space="preserve"> </w:t>
      </w:r>
      <w:r>
        <w:t xml:space="preserve">have left an indelible mark on both academic theory and real-world applications.</w:t>
      </w:r>
    </w:p>
    <w:p>
      <w:pPr>
        <w:pStyle w:val="BodyText"/>
      </w:pPr>
      <w:r>
        <w:rPr>
          <w:bCs/>
          <w:b/>
        </w:rPr>
        <w:t xml:space="preserve">The Future of Economic Thought in France Paris:</w:t>
      </w:r>
    </w:p>
    <w:p>
      <w:pPr>
        <w:pStyle w:val="BodyText"/>
      </w:pPr>
      <w:r>
        <w:t xml:space="preserve">Looking ahead, the role of economists in</w:t>
      </w:r>
      <w:r>
        <w:t xml:space="preserve"> </w:t>
      </w:r>
      <w:r>
        <w:rPr>
          <w:bCs/>
          <w:b/>
        </w:rPr>
        <w:t xml:space="preserve">France Paris</w:t>
      </w:r>
      <w:r>
        <w:t xml:space="preserve"> </w:t>
      </w:r>
      <w:r>
        <w:t xml:space="preserve">will be critical in addressing emerging challenges such as artificial intelligence-driven labor markets, climate change adaptation, and global supply chain disruptions. As the city continues to invest in interdisciplinary research hubs and digital infrastructure, economists are poised to lead innovative solutions that align with France’s vision of sustainable growth. Furthermore, their engagement with younger generations through educational programs and public lectures will ensure that economic literacy remains a cornerstone of French society.</w:t>
      </w:r>
    </w:p>
    <w:p>
      <w:pPr>
        <w:pStyle w:val="BodyText"/>
      </w:pPr>
      <w:r>
        <w:rPr>
          <w:bCs/>
          <w:b/>
        </w:rPr>
        <w:t xml:space="preserve">Conclusion:</w:t>
      </w:r>
    </w:p>
    <w:p>
      <w:pPr>
        <w:pStyle w:val="BodyText"/>
      </w:pPr>
      <w:r>
        <w:t xml:space="preserve">In conclusion, the contributions of economists in</w:t>
      </w:r>
      <w:r>
        <w:t xml:space="preserve"> </w:t>
      </w:r>
      <w:r>
        <w:rPr>
          <w:bCs/>
          <w:b/>
        </w:rPr>
        <w:t xml:space="preserve">France Paris</w:t>
      </w:r>
      <w:r>
        <w:t xml:space="preserve"> </w:t>
      </w:r>
      <w:r>
        <w:t xml:space="preserve">exemplify the symbiotic relationship between academic rigor and policy impact. Through their work in universities, governmental agencies, and international organizations, these professionals have not only shaped France’s economic landscape but also contributed to global economic discourse. As Paris continues to evolve as a hub for innovation and thought leadership, the role of economists will remain indispensable in navigating the complexities of the modern world. This document serves as a testament to their enduring influence and a call for continued support of their vital work in</w:t>
      </w:r>
      <w:r>
        <w:t xml:space="preserve"> </w:t>
      </w:r>
      <w:r>
        <w:rPr>
          <w:bCs/>
          <w:b/>
        </w:rPr>
        <w:t xml:space="preserve">France Paris</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Economists in Paris: A Study of Academic and Professional Contributions to France</dc:title>
  <dc:creator/>
  <dc:language>en</dc:language>
  <cp:keywords/>
  <dcterms:created xsi:type="dcterms:W3CDTF">2026-07-23T06:51:24Z</dcterms:created>
  <dcterms:modified xsi:type="dcterms:W3CDTF">2026-07-23T06:51:24Z</dcterms:modified>
</cp:coreProperties>
</file>

<file path=docProps/custom.xml><?xml version="1.0" encoding="utf-8"?>
<Properties xmlns="http://schemas.openxmlformats.org/officeDocument/2006/custom-properties" xmlns:vt="http://schemas.openxmlformats.org/officeDocument/2006/docPropsVTypes"/>
</file>