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70465b07cec2d50854618b48ec2f63cf69e9a12"/>
    <w:p>
      <w:pPr>
        <w:pStyle w:val="Heading1"/>
      </w:pPr>
      <w:r>
        <w:t xml:space="preserve">Abstract Academic Document: The Role of Economists in Italy, Rome</w:t>
      </w:r>
    </w:p>
    <w:bookmarkStart w:id="20" w:name="introduction"/>
    <w:p>
      <w:pPr>
        <w:pStyle w:val="Heading2"/>
      </w:pPr>
      <w:r>
        <w:t xml:space="preserve">Introduction</w:t>
      </w:r>
    </w:p>
    <w:p>
      <w:pPr>
        <w:pStyle w:val="FirstParagraph"/>
      </w:pPr>
      <w:r>
        <w:t xml:space="preserve">The role of economists in shaping economic policies and fostering sustainable development has become increasingly vital in the globalized world. In the context of Italy, particularly within its capital city Rome, economists play a critical role in addressing complex socio-economic challenges while preserving the cultural and historical heritage that defines the region. This document explores the academic and practical contributions of economists operating in Italy, Rome, with a focus on their strategies to balance economic growth, public policy reform, and regional development. The discussion highlights how economists in Rome leverage both theoretical frameworks and empirical data to influence decision-making processes that impact not only the city but also the broader Italian economy.</w:t>
      </w:r>
    </w:p>
    <w:bookmarkEnd w:id="20"/>
    <w:bookmarkStart w:id="21" w:name="economic-context-of-italy-rome"/>
    <w:p>
      <w:pPr>
        <w:pStyle w:val="Heading2"/>
      </w:pPr>
      <w:r>
        <w:t xml:space="preserve">Economic Context of Italy, Rome</w:t>
      </w:r>
    </w:p>
    <w:p>
      <w:pPr>
        <w:pStyle w:val="FirstParagraph"/>
      </w:pPr>
      <w:r>
        <w:t xml:space="preserve">Rome, as the political, cultural, and economic heart of Italy, faces unique challenges that require specialized expertise from economists. The city is a hub for tourism, governance, and international institutions such as the European Union (EU) headquarters. However, it also grapples with issues like public debt management (Italy’s national debt remains one of the highest in the Eurozone), urban congestion, and uneven economic growth between Rome and other Italian regions. Economists in Rome are tasked with addressing these challenges through rigorous analysis of fiscal policies, labor market dynamics, and regional disparities. Their work often intersects with historical preservation efforts, as the city must reconcile modernization needs with its status as a UNESCO World Heritage Site.</w:t>
      </w:r>
    </w:p>
    <w:bookmarkEnd w:id="21"/>
    <w:bookmarkStart w:id="22" w:name="the-role-of-economists-in-policy-making"/>
    <w:p>
      <w:pPr>
        <w:pStyle w:val="Heading2"/>
      </w:pPr>
      <w:r>
        <w:t xml:space="preserve">The Role of Economists in Policy-Making</w:t>
      </w:r>
    </w:p>
    <w:p>
      <w:pPr>
        <w:pStyle w:val="FirstParagraph"/>
      </w:pPr>
      <w:r>
        <w:t xml:space="preserve">Economists in Rome contribute to public policy formulation by providing data-driven insights into macroeconomic trends, tax reform proposals, and investment strategies. For instance, during the Italian government’s efforts to stabilize public finances, economists have been instrumental in designing austerity measures while safeguarding social welfare programs. In Rome specifically, their work includes analyzing the economic impact of tourism—a sector that accounts for a significant share of the city’s revenue—while mitigating its environmental and infrastructural strain. Additionally, economists collaborate with local authorities to address housing shortages and promote green energy initiatives aligned with EU sustainability goals.</w:t>
      </w:r>
    </w:p>
    <w:bookmarkEnd w:id="22"/>
    <w:bookmarkStart w:id="23" w:name="Xa49f0c89a77f1e08c5f14e3cca96afaec137ae5"/>
    <w:p>
      <w:pPr>
        <w:pStyle w:val="Heading2"/>
      </w:pPr>
      <w:r>
        <w:t xml:space="preserve">Academic Contributions of Economists in Rome</w:t>
      </w:r>
    </w:p>
    <w:p>
      <w:pPr>
        <w:pStyle w:val="FirstParagraph"/>
      </w:pPr>
      <w:r>
        <w:t xml:space="preserve">Rome is home to prestigious academic institutions such as the Sapienza University of Rome, which hosts renowned economics departments. These institutions serve as breeding grounds for research on topics ranging from behavioral economics to regional development models. Academic economists in Rome frequently publish studies on Italy’s integration into global trade networks, labor market reforms, and the economic implications of aging populations—a critical issue for the Mediterranean region. Their research not only informs national policies but also contributes to international discourse on sustainable urban development and fiscal governance.</w:t>
      </w:r>
    </w:p>
    <w:bookmarkEnd w:id="23"/>
    <w:bookmarkStart w:id="24" w:name="X0be78caaaf20e308a5361e29b527aa7be1063ca"/>
    <w:p>
      <w:pPr>
        <w:pStyle w:val="Heading2"/>
      </w:pPr>
      <w:r>
        <w:t xml:space="preserve">Challenges Faced by Economists in Italy, Rome</w:t>
      </w:r>
    </w:p>
    <w:p>
      <w:pPr>
        <w:pStyle w:val="FirstParagraph"/>
      </w:pPr>
      <w:r>
        <w:t xml:space="preserve">Economists operating in Rome must navigate a complex landscape of political, cultural, and economic factors. One major challenge is reconciling the demands of international financial institutions like the International Monetary Fund (IMF) with the socio-economic realities of Italian citizens. For example, structural reforms required to improve competitiveness in Europe often clash with public resistance to austerity measures. Furthermore, economists must address regional inequalities within Italy itself, where Rome’s economic performance lags behind more industrialized regions like Lombardy or Emilia-Romagna. These challenges necessitate innovative policy solutions that balance short-term stability with long-term growth.</w:t>
      </w:r>
    </w:p>
    <w:bookmarkEnd w:id="24"/>
    <w:bookmarkStart w:id="25" w:name="Xe87d004098dc645f45f5a87bbc2a9859a7be82d"/>
    <w:p>
      <w:pPr>
        <w:pStyle w:val="Heading2"/>
      </w:pPr>
      <w:r>
        <w:t xml:space="preserve">Methodologies and Tools Utilized by Economists</w:t>
      </w:r>
    </w:p>
    <w:p>
      <w:pPr>
        <w:pStyle w:val="FirstParagraph"/>
      </w:pPr>
      <w:r>
        <w:t xml:space="preserve">Economists in Rome employ a diverse array of methodologies, including econometric modeling, game theory, and computational simulations, to analyze economic phenomena. For instance, they use spatial econometrics to study the impact of urban infrastructure on property values or employment rates in different districts. Behavioral economics is increasingly applied to understand consumer behavior related to tourism and public services. Additionally, big data analytics enable economists to track real-time economic indicators such as traffic patterns or retail activity in Rome’s historic center, providing actionable insights for policymakers.</w:t>
      </w:r>
    </w:p>
    <w:bookmarkEnd w:id="25"/>
    <w:bookmarkStart w:id="26" w:name="X8534c1d6af5ece82201b8456cc852cbc118e652"/>
    <w:p>
      <w:pPr>
        <w:pStyle w:val="Heading2"/>
      </w:pPr>
      <w:r>
        <w:t xml:space="preserve">Case Studies: Economic Initiatives in Rome</w:t>
      </w:r>
    </w:p>
    <w:p>
      <w:pPr>
        <w:pStyle w:val="FirstParagraph"/>
      </w:pPr>
      <w:r>
        <w:t xml:space="preserve">To illustrate the practical applications of economics, several case studies highlight the work of economists in Rome. One notable example is their role in revitalizing the EUR (Esposizione Universale di Roma) district, a post-World War II area designed as a modern urban model. Economists have analyzed investment opportunities and infrastructure upgrades to transform this area into a mixed-use hub for innovation and tourism. Another case involves the implementation of congestion charges in central Rome, where economists evaluated traffic reduction strategies while balancing the concerns of small businesses and residents.</w:t>
      </w:r>
    </w:p>
    <w:bookmarkEnd w:id="26"/>
    <w:bookmarkStart w:id="27" w:name="X1d69097e009eb4d9f5aaac4b86c370b4cd59461"/>
    <w:p>
      <w:pPr>
        <w:pStyle w:val="Heading2"/>
      </w:pPr>
      <w:r>
        <w:t xml:space="preserve">Future Directions for Economists in Italy, Rome</w:t>
      </w:r>
    </w:p>
    <w:p>
      <w:pPr>
        <w:pStyle w:val="FirstParagraph"/>
      </w:pPr>
      <w:r>
        <w:t xml:space="preserve">The future role of economists in Rome will likely expand as the city faces new challenges such as climate change adaptation, digital transformation, and demographic shifts. Economists will need to integrate interdisciplinary approaches—combining insights from environmental science, technology, and sociology—to address these multifaceted issues. Furthermore, their work may focus on leveraging Italy’s cultural assets for economic growth while ensuring equitable access to opportunities across all socioeconomic groups.</w:t>
      </w:r>
    </w:p>
    <w:bookmarkEnd w:id="27"/>
    <w:bookmarkStart w:id="28" w:name="conclusion"/>
    <w:p>
      <w:pPr>
        <w:pStyle w:val="Heading2"/>
      </w:pPr>
      <w:r>
        <w:t xml:space="preserve">Conclusion</w:t>
      </w:r>
    </w:p>
    <w:p>
      <w:pPr>
        <w:pStyle w:val="FirstParagraph"/>
      </w:pPr>
      <w:r>
        <w:t xml:space="preserve">The contributions of economists in Italy, Rome are indispensable to the city’s economic resilience and strategic development. By merging academic rigor with practical policymaking, they address the unique demands of a metropolis that is both a historical treasure and a modern economic player. As Rome continues to evolve within the global economy, economists will remain pivotal in shaping its trajectory through innovative research, collaborative governance, and sustainable practices.</w:t>
      </w:r>
    </w:p>
    <w:bookmarkEnd w:id="28"/>
    <w:p>
      <w:pPr>
        <w:pStyle w:val="BodyText"/>
      </w:pPr>
      <w:r>
        <w:t xml:space="preserve">This abstract academic document underscores the critical importance of economists in Italy, Rome. Their work not only influences local economic policies but also contributes to broader discussions on globalization, sustainability, and public welfare in a rapidly changing world.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Italy, Rome</dc:title>
  <dc:creator/>
  <dc:language>en</dc:language>
  <cp:keywords/>
  <dcterms:created xsi:type="dcterms:W3CDTF">2026-07-23T16:02:38Z</dcterms:created>
  <dcterms:modified xsi:type="dcterms:W3CDTF">2026-07-23T16:02:38Z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