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Japan's</w:t>
      </w:r>
      <w:r>
        <w:t xml:space="preserve"> </w:t>
      </w:r>
      <w:r>
        <w:t xml:space="preserve">Osaka</w:t>
      </w:r>
    </w:p>
    <w:p>
      <w:pPr>
        <w:pStyle w:val="FirstParagraph"/>
      </w:pPr>
      <w:r>
        <w:t xml:space="preserve">```html</w:t>
      </w:r>
    </w:p>
    <w:bookmarkStart w:id="20" w:name="Xfedcf6f9c30f9a6181ef561b813c207bac08fb0"/>
    <w:p>
      <w:pPr>
        <w:pStyle w:val="Heading1"/>
      </w:pPr>
      <w:r>
        <w:t xml:space="preserve">Abstract Academic: The Role of Economists in Shaping Economic Policy and Regional Development in Japan's Osaka</w:t>
      </w:r>
    </w:p>
    <w:p>
      <w:pPr>
        <w:pStyle w:val="FirstParagraph"/>
      </w:pPr>
      <w:r>
        <w:t xml:space="preserve">In the dynamic economic landscape of modern Japan, the role of economists has become increasingly pivotal, particularly within the bustling metropolis of Osaka. As one of Japan’s most economically significant regions, Osaka serves as a critical nexus for industrial innovation, trade networks, and policy formulation. This academic abstract explores how economists contribute to the development and implementation of strategies that sustain Osaka’s position as a global economic hub while addressing contemporary challenges such as demographic shifts, technological disruption, and regional disparities. The discussion underscores the intersection of academic rigor, practical policy-making, and the unique socio-economic context of Japan’s Osaka.</w:t>
      </w:r>
    </w:p>
    <w:p>
      <w:pPr>
        <w:pStyle w:val="BodyText"/>
      </w:pPr>
      <w:r>
        <w:t xml:space="preserve">Osaka has long been celebrated as a cornerstone of Japan’s economy. Historically known as the “Kitchen of Japan” due to its prominence in food production and distribution, the city has evolved into a modern center for manufacturing, finance, and technological research. The presence of institutions such as Osaka University and the Osaka Prefectural Government has fostered an environment where economists play a dual role: engaging in academic research while advising policymakers on evidence-based decisions. This abstract emphasizes how economists in Osaka bridge theoretical frameworks with pragmatic solutions tailored to the region’s needs, making them indispensable figures in both academic discourse and real-world applications.</w:t>
      </w:r>
    </w:p>
    <w:p>
      <w:pPr>
        <w:pStyle w:val="BodyText"/>
      </w:pPr>
      <w:r>
        <w:t xml:space="preserve">The contributions of economists to Japan’s Osaka are multifaceted. Academically, they conduct research on topics ranging from regional economic growth models to the impact of globalization on local industries. For instance, studies have explored how Osaka’s port infrastructure and logistics networks contribute to its trade dominance in Asia. Economists also analyze the effects of demographic trends—such as Japan’s aging population and declining birth rates—on Osaka’s labor market, public services, and long-term economic stability. Their work often involves sophisticated quantitative methods, including econometric modeling and data-driven policy simulations, which are crucial for informing regional strategies.</w:t>
      </w:r>
    </w:p>
    <w:p>
      <w:pPr>
        <w:pStyle w:val="BodyText"/>
      </w:pPr>
      <w:r>
        <w:t xml:space="preserve">Policy-making in Osaka is deeply intertwined with the insights of economists. The city’s government frequently collaborates with academic institutions to design policies that enhance competitiveness while addressing social equity. For example, economists have been instrumental in shaping initiatives aimed at revitalizing small and medium-sized enterprises (SMEs), which form the backbone of Osaka’s economy. By analyzing trends in innovation and productivity, these experts help craft incentives for entrepreneurship and workforce development programs aligned with global standards.</w:t>
      </w:r>
    </w:p>
    <w:p>
      <w:pPr>
        <w:pStyle w:val="BodyText"/>
      </w:pPr>
      <w:r>
        <w:t xml:space="preserve">Moreover, economists in Osaka are actively engaged in addressing the challenges posed by rapid technological change. The rise of automation and artificial intelligence has prompted them to investigate the implications for employment patterns and industrial restructuring. Their research has led to policy recommendations that balance technological adoption with measures to support displaced workers, such as retraining programs and public-private partnerships. This proactive approach ensures that Osaka remains at the forefront of Japan’s Fourth Industrial Revolution while mitigating socio-economic disruptions.</w:t>
      </w:r>
    </w:p>
    <w:p>
      <w:pPr>
        <w:pStyle w:val="BodyText"/>
      </w:pPr>
      <w:r>
        <w:t xml:space="preserve">Another critical area where economists contribute is in addressing regional disparities within Japan. Osaka has historically acted as a counterweight to Tokyo’s economic dominance, fostering a more balanced national development strategy. Economists analyze spatial distribution patterns of resources, infrastructure investment, and human capital to advise on policies that promote equitable growth across regions. Their work informs decisions on transportation networks, housing policies, and regional fiscal incentives designed to enhance Osaka’s appeal as an alternative center for business and innovation.</w:t>
      </w:r>
    </w:p>
    <w:p>
      <w:pPr>
        <w:pStyle w:val="BodyText"/>
      </w:pPr>
      <w:r>
        <w:t xml:space="preserve">The academic community in Osaka has also been instrumental in fostering international collaboration. Economists from Japanese universities frequently engage with global peers through conferences, joint research projects, and exchange programs. This cross-pollination of ideas enriches the field of economics by integrating diverse perspectives on global economic challenges, such as climate change mitigation and sustainable development. For instance, Osaka-based economists have contributed to studies on carbon pricing mechanisms and green technology adoption in East Asia.</w:t>
      </w:r>
    </w:p>
    <w:p>
      <w:pPr>
        <w:pStyle w:val="BodyText"/>
      </w:pPr>
      <w:r>
        <w:t xml:space="preserve">In addition to their roles in policy and research, economists in Osaka serve as educators and thought leaders. They mentor the next generation of professionals through university curricula that emphasize both classical economic theories and contemporary issues like digital economy dynamics. By embedding practical case studies on Osaka’s economic history into their teaching, they ensure students grasp the local relevance of global economic principles.</w:t>
      </w:r>
    </w:p>
    <w:p>
      <w:pPr>
        <w:pStyle w:val="BodyText"/>
      </w:pPr>
      <w:r>
        <w:t xml:space="preserve">Challenges persist in ensuring that economists’ recommendations are effectively translated into policy. Bureaucratic inertia, political considerations, and the complexity of socio-economic systems can sometimes hinder implementation. However, economists in Osaka continue to advocate for data-driven governance through public seminars, white papers, and collaborations with media outlets to raise awareness about the importance of evidence-based decision-making.</w:t>
      </w:r>
    </w:p>
    <w:p>
      <w:pPr>
        <w:pStyle w:val="BodyText"/>
      </w:pPr>
      <w:r>
        <w:t xml:space="preserve">In conclusion, economists play a vital role in sustaining Japan’s Osaka as a thriving economic and academic center. Their work spans from rigorous research on regional development models to hands-on policy advisory roles that shape the city’s future. As Osaka navigates the complexities of an evolving global economy, the insights of its economists will remain central to achieving sustainable growth, social equity, and long-term prosperity. This abstract underscores the irreplaceable value of academic expertise in transforming economic theory into actionable strategies that define Osaka’s place in Japan’s national and international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Japan's Osaka</dc:title>
  <dc:creator/>
  <dc:language>en</dc:language>
  <cp:keywords/>
  <dcterms:created xsi:type="dcterms:W3CDTF">2026-07-23T05:56:39Z</dcterms:created>
  <dcterms:modified xsi:type="dcterms:W3CDTF">2026-07-23T05:56:39Z</dcterms:modified>
</cp:coreProperties>
</file>

<file path=docProps/custom.xml><?xml version="1.0" encoding="utf-8"?>
<Properties xmlns="http://schemas.openxmlformats.org/officeDocument/2006/custom-properties" xmlns:vt="http://schemas.openxmlformats.org/officeDocument/2006/docPropsVTypes"/>
</file>