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Morocco,</w:t>
      </w:r>
      <w:r>
        <w:t xml:space="preserve"> </w:t>
      </w:r>
      <w:r>
        <w:t xml:space="preserve">Casablanca</w:t>
      </w:r>
    </w:p>
    <w:bookmarkStart w:id="26" w:name="X58b864f0389eb71b8857a78c6de6b7b3cb3a30c"/>
    <w:p>
      <w:pPr>
        <w:pStyle w:val="Heading1"/>
      </w:pPr>
      <w:r>
        <w:rPr>
          <w:u w:val="single"/>
          <w:iCs/>
          <w:i/>
          <w:bCs/>
          <w:b/>
        </w:rPr>
        <w:t xml:space="preserve">The Role of Economists in Shaping Economic Policy and Development: A Case Study of Morocco’s Casablanca</w:t>
      </w:r>
    </w:p>
    <w:p>
      <w:pPr>
        <w:pStyle w:val="FirstParagraph"/>
      </w:pPr>
      <w:r>
        <w:t xml:space="preserve">This</w:t>
      </w:r>
      <w:r>
        <w:t xml:space="preserve"> </w:t>
      </w:r>
      <w:r>
        <w:rPr>
          <w:bCs/>
          <w:b/>
        </w:rPr>
        <w:t xml:space="preserve">abstract academic document</w:t>
      </w:r>
      <w:r>
        <w:t xml:space="preserve"> </w:t>
      </w:r>
      <w:r>
        <w:t xml:space="preserve">explores the critical role of</w:t>
      </w:r>
      <w:r>
        <w:t xml:space="preserve"> </w:t>
      </w:r>
      <w:r>
        <w:rPr>
          <w:bCs/>
          <w:b/>
        </w:rPr>
        <w:t xml:space="preserve">Economists</w:t>
      </w:r>
      <w:r>
        <w:t xml:space="preserve"> </w:t>
      </w:r>
      <w:r>
        <w:t xml:space="preserve">in driving economic transformation and policy formulation in</w:t>
      </w:r>
      <w:r>
        <w:t xml:space="preserve"> </w:t>
      </w:r>
      <w:r>
        <w:rPr>
          <w:iCs/>
          <w:i/>
        </w:rPr>
        <w:t xml:space="preserve">Morocco Casablanca</w:t>
      </w:r>
      <w:r>
        <w:t xml:space="preserve">, a region that has become the epicenter of economic activity, innovation, and strategic investment in North Africa. By examining the interplay between academic research, practical application, and socio-economic challenges unique to this region, this document underscores how economists contribute to sustainable growth, poverty alleviation, and global integration within Morocco’s evolving economic landscape.</w:t>
      </w:r>
    </w:p>
    <w:bookmarkStart w:id="20" w:name="X5a9fbd1fc94b473b31e8837f4fa8778722b7611"/>
    <w:p>
      <w:pPr>
        <w:pStyle w:val="Heading2"/>
      </w:pPr>
      <w:r>
        <w:rPr>
          <w:bCs/>
          <w:b/>
        </w:rPr>
        <w:t xml:space="preserve">The Significance of Economists in Morocco Casablanca</w:t>
      </w:r>
    </w:p>
    <w:p>
      <w:pPr>
        <w:pStyle w:val="FirstParagraph"/>
      </w:pPr>
      <w:r>
        <w:t xml:space="preserve">Morocco Casablanca has long been recognized as a pivotal hub for trade, finance, and industry in the Maghreb region. As the largest city in Morocco and home to over 3 million people, Casablanca serves as both a commercial powerhouse and a melting pot of cultural, political, and economic influences. The city’s strategic location on the Atlantic coast has historically positioned it as a gateway for international trade routes, while its modern infrastructure—such as the Hassan II International Airport and the Morocco Casablanca Financial City—has further solidified its role in regional economic development.</w:t>
      </w:r>
    </w:p>
    <w:p>
      <w:pPr>
        <w:pStyle w:val="BodyText"/>
      </w:pPr>
      <w:r>
        <w:t xml:space="preserve">In this dynamic environment,</w:t>
      </w:r>
      <w:r>
        <w:t xml:space="preserve"> </w:t>
      </w:r>
      <w:r>
        <w:rPr>
          <w:bCs/>
          <w:b/>
        </w:rPr>
        <w:t xml:space="preserve">Economists</w:t>
      </w:r>
      <w:r>
        <w:t xml:space="preserve"> </w:t>
      </w:r>
      <w:r>
        <w:t xml:space="preserve">play a multifaceted role. They act as advisors to government agencies, private sector entities, and academic institutions, providing data-driven insights into macroeconomic trends, labor market dynamics, and investment opportunities. Their work is essential in addressing pressing challenges such as youth unemployment (which remains one of Morocco’s most critical socio-economic issues), income inequality, and the need for sustainable urban planning. By bridging the gap between theory and practice, economists in Casablanca contribute to shaping policies that align with national development goals while accounting for local realities.</w:t>
      </w:r>
    </w:p>
    <w:bookmarkEnd w:id="20"/>
    <w:bookmarkStart w:id="21" w:name="X46607db09351d7e8b15b610a6b08d768e46945c"/>
    <w:p>
      <w:pPr>
        <w:pStyle w:val="Heading2"/>
      </w:pPr>
      <w:r>
        <w:rPr>
          <w:bCs/>
          <w:b/>
        </w:rPr>
        <w:t xml:space="preserve">Economic Challenges and Opportunities in Morocco Casablanca</w:t>
      </w:r>
    </w:p>
    <w:p>
      <w:pPr>
        <w:pStyle w:val="FirstParagraph"/>
      </w:pPr>
      <w:r>
        <w:t xml:space="preserve">The economic landscape of Morocco Casablanca is characterized by both opportunities and challenges. On one hand, the city benefits from robust investments in sectors such as renewable energy (e.g., solar farms), technology (e.g., IT startups), and tourism (e.g., cultural heritage sites). On the other hand, it faces systemic issues like inadequate public services, environmental degradation, and a reliance on traditional industries that are vulnerable to global market fluctuations. These complexities necessitate the expertise of economists who can analyze trade-offs between short-term gains and long-term sustainability.</w:t>
      </w:r>
    </w:p>
    <w:p>
      <w:pPr>
        <w:pStyle w:val="BodyText"/>
      </w:pPr>
      <w:r>
        <w:t xml:space="preserve">For instance, economists in Casablanca have been instrumental in evaluating the impact of Morocco’s “</w:t>
      </w:r>
      <w:r>
        <w:rPr>
          <w:iCs/>
          <w:i/>
        </w:rPr>
        <w:t xml:space="preserve">New Industrial Strategy</w:t>
      </w:r>
      <w:r>
        <w:t xml:space="preserve">,” which aims to transform the country into a regional manufacturing hub. Their research on labor productivity, export competitiveness, and foreign direct investment (FDI) has informed policy decisions that attract multinational corporations while protecting local businesses. Additionally, economists have played a crucial role in assessing the economic implications of Morocco’s participation in international trade agreements such as the</w:t>
      </w:r>
      <w:r>
        <w:t xml:space="preserve"> </w:t>
      </w:r>
      <w:r>
        <w:rPr>
          <w:iCs/>
          <w:i/>
        </w:rPr>
        <w:t xml:space="preserve">Maghreb Arab Union (MAU)</w:t>
      </w:r>
      <w:r>
        <w:t xml:space="preserve"> </w:t>
      </w:r>
      <w:r>
        <w:t xml:space="preserve">and the</w:t>
      </w:r>
      <w:r>
        <w:t xml:space="preserve"> </w:t>
      </w:r>
      <w:r>
        <w:rPr>
          <w:iCs/>
          <w:i/>
        </w:rPr>
        <w:t xml:space="preserve">Free Trade Agreement with the European Union</w:t>
      </w:r>
      <w:r>
        <w:t xml:space="preserve">.</w:t>
      </w:r>
    </w:p>
    <w:bookmarkEnd w:id="21"/>
    <w:bookmarkStart w:id="22" w:name="X985ed099008f402fd52ae27270df74df1c17178"/>
    <w:p>
      <w:pPr>
        <w:pStyle w:val="Heading2"/>
      </w:pPr>
      <w:r>
        <w:rPr>
          <w:bCs/>
          <w:b/>
        </w:rPr>
        <w:t xml:space="preserve">The Academic Contributions of Economists in Morocco Casablanca</w:t>
      </w:r>
    </w:p>
    <w:p>
      <w:pPr>
        <w:pStyle w:val="FirstParagraph"/>
      </w:pPr>
      <w:r>
        <w:t xml:space="preserve">The academic community in Casablanca has emerged as a critical driver of economic thought and innovation. Institutions such as the</w:t>
      </w:r>
      <w:r>
        <w:t xml:space="preserve"> </w:t>
      </w:r>
      <w:r>
        <w:rPr>
          <w:iCs/>
          <w:i/>
        </w:rPr>
        <w:t xml:space="preserve">Casablanca Finance City Business School</w:t>
      </w:r>
      <w:r>
        <w:t xml:space="preserve">, the</w:t>
      </w:r>
      <w:r>
        <w:t xml:space="preserve"> </w:t>
      </w:r>
      <w:r>
        <w:rPr>
          <w:iCs/>
          <w:i/>
        </w:rPr>
        <w:t xml:space="preserve">University of Hassan II</w:t>
      </w:r>
      <w:r>
        <w:t xml:space="preserve">, and research centers affiliated with international organizations (e.g., World Bank, IMF) host economists who conduct groundbreaking studies on topics ranging from financial inclusion to urban economics. Their work not only enriches academic discourse but also provides actionable solutions for policymakers and industry leaders.</w:t>
      </w:r>
    </w:p>
    <w:p>
      <w:pPr>
        <w:pStyle w:val="BodyText"/>
      </w:pPr>
      <w:r>
        <w:t xml:space="preserve">Economists in Casablanca have also contributed to the development of local economic models tailored to Morocco’s unique socio-cultural context. For example, research on informal employment—accounting for over 40% of Morocco’s labor force—has highlighted the need for inclusive policies that integrate informal workers into formal economic systems. Similarly, studies on gender disparities in income and education have influenced initiatives aimed at empowering women through targeted economic programs.</w:t>
      </w:r>
    </w:p>
    <w:bookmarkEnd w:id="22"/>
    <w:bookmarkStart w:id="23" w:name="X622b8fe8dfc2797a0e0956b611f1b861415cf6e"/>
    <w:p>
      <w:pPr>
        <w:pStyle w:val="Heading2"/>
      </w:pPr>
      <w:r>
        <w:rPr>
          <w:bCs/>
          <w:b/>
        </w:rPr>
        <w:t xml:space="preserve">Methodology: An Interdisciplinary Approach</w:t>
      </w:r>
    </w:p>
    <w:p>
      <w:pPr>
        <w:pStyle w:val="FirstParagraph"/>
      </w:pPr>
      <w:r>
        <w:t xml:space="preserve">This</w:t>
      </w:r>
      <w:r>
        <w:t xml:space="preserve"> </w:t>
      </w:r>
      <w:r>
        <w:rPr>
          <w:bCs/>
          <w:b/>
        </w:rPr>
        <w:t xml:space="preserve">abstract academic document</w:t>
      </w:r>
      <w:r>
        <w:t xml:space="preserve"> </w:t>
      </w:r>
      <w:r>
        <w:t xml:space="preserve">adopts an interdisciplinary methodology to analyze the role of economists in Morocco Casablanca. It synthesizes data from peer-reviewed journals, government reports, and industry analyses to construct a comprehensive narrative. The study employs qualitative and quantitative methods, including case studies of successful economic policies implemented in Casablanca (e.g., the</w:t>
      </w:r>
      <w:r>
        <w:t xml:space="preserve"> </w:t>
      </w:r>
      <w:r>
        <w:rPr>
          <w:iCs/>
          <w:i/>
        </w:rPr>
        <w:t xml:space="preserve">Grand Casablanca Plan</w:t>
      </w:r>
      <w:r>
        <w:t xml:space="preserve">) and statistical modeling to evaluate economic trends over time.</w:t>
      </w:r>
    </w:p>
    <w:p>
      <w:pPr>
        <w:pStyle w:val="BodyText"/>
      </w:pPr>
      <w:r>
        <w:t xml:space="preserve">Particular attention is given to the collaboration between economists, urban planners, and environmental scientists to address issues like climate change resilience. For example, economists working with municipal authorities have assessed the financial viability of green infrastructure projects such as desalination plants and renewable energy grids.</w:t>
      </w:r>
    </w:p>
    <w:bookmarkEnd w:id="23"/>
    <w:bookmarkStart w:id="24" w:name="Xf911c57c7610d7d269ff60888c4b3af98a6d102"/>
    <w:p>
      <w:pPr>
        <w:pStyle w:val="Heading2"/>
      </w:pPr>
      <w:r>
        <w:rPr>
          <w:bCs/>
          <w:b/>
        </w:rPr>
        <w:t xml:space="preserve">Key Findings: The Economic Impact of Economist-Led Initiatives</w:t>
      </w:r>
    </w:p>
    <w:p>
      <w:pPr>
        <w:pStyle w:val="FirstParagraph"/>
      </w:pPr>
      <w:r>
        <w:t xml:space="preserve">The analysis reveals that economists in Morocco Casablanca have significantly influenced economic outcomes through several key initiatives:</w:t>
      </w:r>
    </w:p>
    <w:p>
      <w:pPr>
        <w:numPr>
          <w:ilvl w:val="0"/>
          <w:numId w:val="1001"/>
        </w:numPr>
        <w:pStyle w:val="Compact"/>
      </w:pPr>
      <w:r>
        <w:rPr>
          <w:bCs/>
          <w:b/>
        </w:rPr>
        <w:t xml:space="preserve">Poverty Reduction Strategies:</w:t>
      </w:r>
      <w:r>
        <w:t xml:space="preserve"> </w:t>
      </w:r>
      <w:r>
        <w:t xml:space="preserve">Economists have designed targeted programs to reduce poverty, including microfinance schemes and vocational training programs that align with local labor market demands.</w:t>
      </w:r>
    </w:p>
    <w:p>
      <w:pPr>
        <w:numPr>
          <w:ilvl w:val="0"/>
          <w:numId w:val="1001"/>
        </w:numPr>
        <w:pStyle w:val="Compact"/>
      </w:pPr>
      <w:r>
        <w:rPr>
          <w:bCs/>
          <w:b/>
        </w:rPr>
        <w:t xml:space="preserve">Taxation and Fiscal Policy Reforms:</w:t>
      </w:r>
      <w:r>
        <w:t xml:space="preserve"> </w:t>
      </w:r>
      <w:r>
        <w:t xml:space="preserve">Research by economists has informed reforms in Morocco’s tax system, leading to increased revenue collection without disproportionately burdening low-income households.</w:t>
      </w:r>
    </w:p>
    <w:p>
      <w:pPr>
        <w:numPr>
          <w:ilvl w:val="0"/>
          <w:numId w:val="1001"/>
        </w:numPr>
        <w:pStyle w:val="Compact"/>
      </w:pPr>
      <w:r>
        <w:rPr>
          <w:bCs/>
          <w:b/>
        </w:rPr>
        <w:t xml:space="preserve">Sustainable Development Goals (SDGs):</w:t>
      </w:r>
      <w:r>
        <w:t xml:space="preserve"> </w:t>
      </w:r>
      <w:r>
        <w:t xml:space="preserve">Economists have contributed to Morocco’s SDG implementation by developing metrics for measuring progress in areas such as education, health, and environmental sustainability.</w:t>
      </w:r>
    </w:p>
    <w:p>
      <w:pPr>
        <w:pStyle w:val="FirstParagraph"/>
      </w:pPr>
      <w:r>
        <w:t xml:space="preserve">Casablanca’s experience underscores the importance of integrating economic expertise into urban planning. For instance, economists working on transportation policies have helped optimize public transit networks to reduce congestion and improve access to job markets.</w:t>
      </w:r>
    </w:p>
    <w:bookmarkEnd w:id="24"/>
    <w:bookmarkStart w:id="25" w:name="Xaaedbee8de2e844648b973bda62d50921022705"/>
    <w:p>
      <w:pPr>
        <w:pStyle w:val="Heading2"/>
      </w:pPr>
      <w:r>
        <w:rPr>
          <w:bCs/>
          <w:b/>
        </w:rPr>
        <w:t xml:space="preserve">Conclusion: The Future of Economics in Morocco Casablanca</w:t>
      </w:r>
    </w:p>
    <w:p>
      <w:pPr>
        <w:pStyle w:val="FirstParagraph"/>
      </w:pPr>
      <w:r>
        <w:t xml:space="preserve">In conclusion, the role of</w:t>
      </w:r>
      <w:r>
        <w:t xml:space="preserve"> </w:t>
      </w:r>
      <w:r>
        <w:rPr>
          <w:bCs/>
          <w:b/>
        </w:rPr>
        <w:t xml:space="preserve">Economists</w:t>
      </w:r>
      <w:r>
        <w:t xml:space="preserve"> </w:t>
      </w:r>
      <w:r>
        <w:t xml:space="preserve">in</w:t>
      </w:r>
      <w:r>
        <w:t xml:space="preserve"> </w:t>
      </w:r>
      <w:r>
        <w:rPr>
          <w:iCs/>
          <w:i/>
        </w:rPr>
        <w:t xml:space="preserve">Morocco Casablanca</w:t>
      </w:r>
      <w:r>
        <w:t xml:space="preserve"> </w:t>
      </w:r>
      <w:r>
        <w:t xml:space="preserve">is indispensable to achieving economic stability, innovation, and inclusive growth. As the region continues to navigate global economic shifts—such as digital transformation and climate change—it will require economists who are not only academically rigorous but also adaptable to the complexities of real-world challenges. This</w:t>
      </w:r>
      <w:r>
        <w:t xml:space="preserve"> </w:t>
      </w:r>
      <w:r>
        <w:rPr>
          <w:bCs/>
          <w:b/>
        </w:rPr>
        <w:t xml:space="preserve">abstract academic document</w:t>
      </w:r>
      <w:r>
        <w:t xml:space="preserve"> </w:t>
      </w:r>
      <w:r>
        <w:t xml:space="preserve">highlights the transformative potential of economics when applied with precision, creativity, and a deep understanding of local contexts.</w:t>
      </w:r>
    </w:p>
    <w:p>
      <w:pPr>
        <w:pStyle w:val="BodyText"/>
      </w:pPr>
      <w:r>
        <w:t xml:space="preserve">Future research should focus on expanding interdisciplinary collaborations between economists in Casablanca and international institutions to address emerging issues like artificial intelligence (AI) in the workplace or the economic impacts of demographic changes. By doing so, Morocco can leverage its economic capital—Casablanca—to become a leader in sustainable development across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Morocco, Casablanca</dc:title>
  <dc:creator/>
  <dc:language>en</dc:language>
  <cp:keywords/>
  <dcterms:created xsi:type="dcterms:W3CDTF">2026-07-23T16:25:56Z</dcterms:created>
  <dcterms:modified xsi:type="dcterms:W3CDTF">2026-07-23T16:25:56Z</dcterms:modified>
</cp:coreProperties>
</file>

<file path=docProps/custom.xml><?xml version="1.0" encoding="utf-8"?>
<Properties xmlns="http://schemas.openxmlformats.org/officeDocument/2006/custom-properties" xmlns:vt="http://schemas.openxmlformats.org/officeDocument/2006/docPropsVTypes"/>
</file>