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84bd02f17e7cb8a0d4506e21ba474319214ac4"/>
    <w:p>
      <w:pPr>
        <w:pStyle w:val="Heading1"/>
      </w:pPr>
      <w:r>
        <w:t xml:space="preserve">Abstract Academic Document: The Role of the Economist in the Netherlands Amsterdam</w:t>
      </w:r>
    </w:p>
    <w:p>
      <w:pPr>
        <w:pStyle w:val="FirstParagraph"/>
      </w:pPr>
      <w:r>
        <w:t xml:space="preserve">The academic discipline of economics has long been a cornerstone of policy-making, business strategy, and societal development. Within this framework, the role of an</w:t>
      </w:r>
      <w:r>
        <w:t xml:space="preserve"> </w:t>
      </w:r>
      <w:r>
        <w:rPr>
          <w:bCs/>
          <w:b/>
        </w:rPr>
        <w:t xml:space="preserve">Economist</w:t>
      </w:r>
      <w:r>
        <w:t xml:space="preserve"> </w:t>
      </w:r>
      <w:r>
        <w:t xml:space="preserve">in</w:t>
      </w:r>
      <w:r>
        <w:t xml:space="preserve"> </w:t>
      </w:r>
      <w:r>
        <w:rPr>
          <w:bCs/>
          <w:b/>
        </w:rPr>
        <w:t xml:space="preserve">Netherlands Amsterdam</w:t>
      </w:r>
      <w:r>
        <w:t xml:space="preserve"> </w:t>
      </w:r>
      <w:r>
        <w:t xml:space="preserve">emerges as both a critical and dynamic force shaping economic trajectories at local, national, and global scales. This document explores the unique contributions of economists operating within the cultural, political, and economic landscape of Amsterdam—a city renowned for its innovative spirit, sustainability initiatives, and strategic position within the European Union. By examining the interplay between academic research, public policy advocacy, and industry engagement in</w:t>
      </w:r>
      <w:r>
        <w:t xml:space="preserve"> </w:t>
      </w:r>
      <w:r>
        <w:rPr>
          <w:bCs/>
          <w:b/>
        </w:rPr>
        <w:t xml:space="preserve">Netherlands Amsterdam</w:t>
      </w:r>
      <w:r>
        <w:t xml:space="preserve">, this abstract underscores how economists function as pivotal agents of change in an increasingly complex socio-economic environment.</w:t>
      </w:r>
    </w:p>
    <w:bookmarkStart w:id="20" w:name="X48afbc7fc80773eb51436d7a4193e165fb424b4"/>
    <w:p>
      <w:pPr>
        <w:pStyle w:val="Heading2"/>
      </w:pPr>
      <w:r>
        <w:t xml:space="preserve">Introduction: The Economic Landscape of Netherlands Amsterdam</w:t>
      </w:r>
    </w:p>
    <w:p>
      <w:pPr>
        <w:pStyle w:val="FirstParagraph"/>
      </w:pPr>
      <w:r>
        <w:rPr>
          <w:bCs/>
          <w:b/>
        </w:rPr>
        <w:t xml:space="preserve">Netherlands Amsterdam</w:t>
      </w:r>
      <w:r>
        <w:t xml:space="preserve">, the capital city of the Netherlands, is a microcosm of modern economic challenges and opportunities. As a global hub for trade, innovation, and cultural exchange, it attracts economists from diverse disciplines to address pressing issues such as urban sustainability, digital transformation, and European integration. The city’s economy is characterized by its dual focus on traditional sectors like finance (through institutions such as ING Bank and ABN AMRO) and emerging industries in renewable energy (e.g., wind power and electric mobility). This duality necessitates the expertise of</w:t>
      </w:r>
      <w:r>
        <w:t xml:space="preserve"> </w:t>
      </w:r>
      <w:r>
        <w:rPr>
          <w:bCs/>
          <w:b/>
        </w:rPr>
        <w:t xml:space="preserve">Economists</w:t>
      </w:r>
      <w:r>
        <w:t xml:space="preserve"> </w:t>
      </w:r>
      <w:r>
        <w:t xml:space="preserve">who can navigate both macroeconomic trends and microeconomic innovations. In this context, economists in Amsterdam are not merely analysts—they are architects of policy, strategists for businesses, and educators shaping the next generation of economic thought.</w:t>
      </w:r>
    </w:p>
    <w:bookmarkEnd w:id="20"/>
    <w:bookmarkStart w:id="21" w:name="X04a9c27a11eb8a00ef031326806942c14cd0c7c"/>
    <w:p>
      <w:pPr>
        <w:pStyle w:val="Heading2"/>
      </w:pPr>
      <w:r>
        <w:t xml:space="preserve">The Role of Economists in Academic and Policy Arenas</w:t>
      </w:r>
    </w:p>
    <w:p>
      <w:pPr>
        <w:pStyle w:val="FirstParagraph"/>
      </w:pPr>
      <w:r>
        <w:t xml:space="preserve">In</w:t>
      </w:r>
      <w:r>
        <w:t xml:space="preserve"> </w:t>
      </w:r>
      <w:r>
        <w:rPr>
          <w:bCs/>
          <w:b/>
        </w:rPr>
        <w:t xml:space="preserve">Netherlands Amsterdam</w:t>
      </w:r>
      <w:r>
        <w:t xml:space="preserve">,</w:t>
      </w:r>
      <w:r>
        <w:t xml:space="preserve"> </w:t>
      </w:r>
      <w:r>
        <w:rPr>
          <w:bCs/>
          <w:b/>
        </w:rPr>
        <w:t xml:space="preserve">Economists</w:t>
      </w:r>
      <w:r>
        <w:t xml:space="preserve"> </w:t>
      </w:r>
      <w:r>
        <w:t xml:space="preserve">play a multifaceted role that bridges academia and practice. Universities such as the University of Amsterdam (UvA) and Vrije Universiteit Amsterdam (VU) are home to world-renowned research centers, including the Amsterdam School of Economics. These institutions produce cutting-edge research on topics ranging from behavioral economics to climate finance, which directly informs policy decisions at municipal and national levels. For instance, economists have been instrumental in designing policies to reduce carbon emissions in Amsterdam’s urban planning framework—a city committed to becoming carbon-neutral by 2030.</w:t>
      </w:r>
    </w:p>
    <w:p>
      <w:pPr>
        <w:pStyle w:val="BodyText"/>
      </w:pPr>
      <w:r>
        <w:t xml:space="preserve">Moreover,</w:t>
      </w:r>
      <w:r>
        <w:t xml:space="preserve"> </w:t>
      </w:r>
      <w:r>
        <w:rPr>
          <w:bCs/>
          <w:b/>
        </w:rPr>
        <w:t xml:space="preserve">Economists</w:t>
      </w:r>
      <w:r>
        <w:t xml:space="preserve"> </w:t>
      </w:r>
      <w:r>
        <w:t xml:space="preserve">in</w:t>
      </w:r>
      <w:r>
        <w:t xml:space="preserve"> </w:t>
      </w:r>
      <w:r>
        <w:rPr>
          <w:bCs/>
          <w:b/>
        </w:rPr>
        <w:t xml:space="preserve">Netherlands Amsterdam</w:t>
      </w:r>
      <w:r>
        <w:t xml:space="preserve"> </w:t>
      </w:r>
      <w:r>
        <w:t xml:space="preserve">frequently collaborate with governmental bodies such as the City of Amsterdam (Stad Amsterdam) and the Dutch Ministry of Economic Affairs. Their analyses on labor market dynamics, public investment returns, and international trade agreements have shaped initiatives like the “Amsterdam Smart City” program, which leverages data analytics to optimize urban services. This synergy between academic research and policy implementation highlights how economists in this region function as both scholars and practitioners.</w:t>
      </w:r>
    </w:p>
    <w:bookmarkEnd w:id="21"/>
    <w:bookmarkStart w:id="22" w:name="X5164beeda3fe5e8d343060becb59502ace24641"/>
    <w:p>
      <w:pPr>
        <w:pStyle w:val="Heading2"/>
      </w:pPr>
      <w:r>
        <w:t xml:space="preserve">Economic Challenges Specific to Netherlands Amsterdam</w:t>
      </w:r>
    </w:p>
    <w:p>
      <w:pPr>
        <w:pStyle w:val="FirstParagraph"/>
      </w:pPr>
      <w:r>
        <w:t xml:space="preserve">The economic landscape of</w:t>
      </w:r>
      <w:r>
        <w:t xml:space="preserve"> </w:t>
      </w:r>
      <w:r>
        <w:rPr>
          <w:bCs/>
          <w:b/>
        </w:rPr>
        <w:t xml:space="preserve">Netherlands Amsterdam</w:t>
      </w:r>
      <w:r>
        <w:t xml:space="preserve"> </w:t>
      </w:r>
      <w:r>
        <w:t xml:space="preserve">presents unique challenges that demand the expertise of</w:t>
      </w:r>
      <w:r>
        <w:t xml:space="preserve"> </w:t>
      </w:r>
      <w:r>
        <w:rPr>
          <w:bCs/>
          <w:b/>
        </w:rPr>
        <w:t xml:space="preserve">Economists</w:t>
      </w:r>
      <w:r>
        <w:t xml:space="preserve">. One such challenge is the city’s rapid population growth, which strains infrastructure and housing markets. Economists have been pivotal in modeling scenarios for affordable housing policies, analyzing gentrification trends, and proposing solutions to balance economic development with social equity. For example, studies by Amsterdam-based economists have highlighted the need for increased public-private partnerships to address housing shortages while maintaining the city’s appeal as a global business center.</w:t>
      </w:r>
    </w:p>
    <w:p>
      <w:pPr>
        <w:pStyle w:val="BodyText"/>
      </w:pPr>
      <w:r>
        <w:t xml:space="preserve">Another pressing issue is the impact of globalization and digitalization on traditional industries. The Netherlands, as a major exporter of agricultural products and high-tech goods, faces disruptions from shifting trade dynamics and technological advancements.</w:t>
      </w:r>
      <w:r>
        <w:t xml:space="preserve"> </w:t>
      </w:r>
      <w:r>
        <w:rPr>
          <w:bCs/>
          <w:b/>
        </w:rPr>
        <w:t xml:space="preserve">Economists</w:t>
      </w:r>
      <w:r>
        <w:t xml:space="preserve"> </w:t>
      </w:r>
      <w:r>
        <w:t xml:space="preserve">in Amsterdam are at the forefront of analyzing these disruptions, advising policymakers on how to protect domestic industries while fostering innovation. Their work includes evaluating the economic implications of automation in logistics sectors—a critical industry for Amsterdam’s port and transportation networks.</w:t>
      </w:r>
    </w:p>
    <w:bookmarkEnd w:id="22"/>
    <w:bookmarkStart w:id="23" w:name="X88590f741b653f4c0c96f140ddd6b12bdacd7e9"/>
    <w:p>
      <w:pPr>
        <w:pStyle w:val="Heading2"/>
      </w:pPr>
      <w:r>
        <w:t xml:space="preserve">The Influence of International Contexts on Economic Analysis</w:t>
      </w:r>
    </w:p>
    <w:p>
      <w:pPr>
        <w:pStyle w:val="FirstParagraph"/>
      </w:pPr>
      <w:r>
        <w:rPr>
          <w:bCs/>
          <w:b/>
        </w:rPr>
        <w:t xml:space="preserve">Netherlands Amsterdam</w:t>
      </w:r>
      <w:r>
        <w:t xml:space="preserve"> </w:t>
      </w:r>
      <w:r>
        <w:t xml:space="preserve">is not isolated from global economic forces; its proximity to Germany, France, and Scandinavia, coupled with its role as a European Union (EU) capital, makes it a nexus for cross-border economic collaboration.</w:t>
      </w:r>
      <w:r>
        <w:t xml:space="preserve"> </w:t>
      </w:r>
      <w:r>
        <w:rPr>
          <w:bCs/>
          <w:b/>
        </w:rPr>
        <w:t xml:space="preserve">Economists</w:t>
      </w:r>
      <w:r>
        <w:t xml:space="preserve"> </w:t>
      </w:r>
      <w:r>
        <w:t xml:space="preserve">in this region are deeply engaged in analyzing EU-wide policies such as the Green Deal and the Digital Markets Act. Their research often addresses how Amsterdam can leverage its position to become a leader in sustainable finance and digital innovation. For instance, economists have contributed to debates on carbon pricing mechanisms within the EU, advocating for policies that align with Amsterdam’s ambitious sustainability goals.</w:t>
      </w:r>
    </w:p>
    <w:p>
      <w:pPr>
        <w:pStyle w:val="BodyText"/>
      </w:pPr>
      <w:r>
        <w:t xml:space="preserve">Additionally,</w:t>
      </w:r>
      <w:r>
        <w:t xml:space="preserve"> </w:t>
      </w:r>
      <w:r>
        <w:rPr>
          <w:bCs/>
          <w:b/>
        </w:rPr>
        <w:t xml:space="preserve">Economists</w:t>
      </w:r>
      <w:r>
        <w:t xml:space="preserve"> </w:t>
      </w:r>
      <w:r>
        <w:t xml:space="preserve">in</w:t>
      </w:r>
      <w:r>
        <w:t xml:space="preserve"> </w:t>
      </w:r>
      <w:r>
        <w:rPr>
          <w:bCs/>
          <w:b/>
        </w:rPr>
        <w:t xml:space="preserve">Netherlands Amsterdam</w:t>
      </w:r>
      <w:r>
        <w:t xml:space="preserve"> </w:t>
      </w:r>
      <w:r>
        <w:t xml:space="preserve">are increasingly focused on geopolitical risks. The Ukraine war and ongoing trade tensions between the EU and China have prompted analyses on supply chain vulnerabilities. Economists have worked with businesses to diversify suppliers and mitigate risks, ensuring that Amsterdam’s economy remains resilient amid global uncertainties.</w:t>
      </w:r>
    </w:p>
    <w:bookmarkEnd w:id="23"/>
    <w:bookmarkStart w:id="24" w:name="X01743ca60b7f4256488c788e763989f3d9cc9b2"/>
    <w:p>
      <w:pPr>
        <w:pStyle w:val="Heading2"/>
      </w:pPr>
      <w:r>
        <w:t xml:space="preserve">Educational Contributions: Shaping Future Economists</w:t>
      </w:r>
    </w:p>
    <w:p>
      <w:pPr>
        <w:pStyle w:val="FirstParagraph"/>
      </w:pPr>
      <w:r>
        <w:t xml:space="preserve">The academic environment in</w:t>
      </w:r>
      <w:r>
        <w:t xml:space="preserve"> </w:t>
      </w:r>
      <w:r>
        <w:rPr>
          <w:bCs/>
          <w:b/>
        </w:rPr>
        <w:t xml:space="preserve">Netherlands Amsterdam</w:t>
      </w:r>
      <w:r>
        <w:t xml:space="preserve"> </w:t>
      </w:r>
      <w:r>
        <w:t xml:space="preserve">is unparalleled in its commitment to fostering economic expertise. Institutions like the Tinbergen Institute and the Netherlands School of Economics offer interdisciplinary programs that prepare students for careers in both public and private sectors. These programs emphasize not only theoretical knowledge but also practical skills such as data modeling, policy evaluation, and global market analysis.</w:t>
      </w:r>
    </w:p>
    <w:p>
      <w:pPr>
        <w:pStyle w:val="BodyText"/>
      </w:pPr>
      <w:r>
        <w:t xml:space="preserve">Furthermore,</w:t>
      </w:r>
      <w:r>
        <w:t xml:space="preserve"> </w:t>
      </w:r>
      <w:r>
        <w:rPr>
          <w:bCs/>
          <w:b/>
        </w:rPr>
        <w:t xml:space="preserve">Economists</w:t>
      </w:r>
      <w:r>
        <w:t xml:space="preserve"> </w:t>
      </w:r>
      <w:r>
        <w:t xml:space="preserve">in Amsterdam actively engage in public education through lectures, workshops, and media collaborations. By demystifying complex economic concepts for the general population—such as inflation trends or cryptocurrency regulation—they bridge the gap between academic research and civic understanding. This outreach is particularly vital in a city where public opinion significantly influences policy decisions.</w:t>
      </w:r>
    </w:p>
    <w:bookmarkEnd w:id="24"/>
    <w:bookmarkStart w:id="25" w:name="Xc82e2bb70b395146f02d91e7c16aab079b06b9f"/>
    <w:p>
      <w:pPr>
        <w:pStyle w:val="Heading2"/>
      </w:pPr>
      <w:r>
        <w:t xml:space="preserve">Conclusion: The Future of Economists in Netherlands Amsterdam</w:t>
      </w:r>
    </w:p>
    <w:p>
      <w:pPr>
        <w:pStyle w:val="FirstParagraph"/>
      </w:pPr>
      <w:r>
        <w:t xml:space="preserve">In summary,</w:t>
      </w:r>
      <w:r>
        <w:t xml:space="preserve"> </w:t>
      </w:r>
      <w:r>
        <w:rPr>
          <w:bCs/>
          <w:b/>
        </w:rPr>
        <w:t xml:space="preserve">Economists</w:t>
      </w:r>
      <w:r>
        <w:t xml:space="preserve"> </w:t>
      </w:r>
      <w:r>
        <w:t xml:space="preserve">in</w:t>
      </w:r>
      <w:r>
        <w:t xml:space="preserve"> </w:t>
      </w:r>
      <w:r>
        <w:rPr>
          <w:bCs/>
          <w:b/>
        </w:rPr>
        <w:t xml:space="preserve">Netherlands Amsterdam</w:t>
      </w:r>
      <w:r>
        <w:t xml:space="preserve"> </w:t>
      </w:r>
      <w:r>
        <w:t xml:space="preserve">occupy a unique and influential position within the global economic ecosystem. Their work spans academic research, public policy development, and industry strategy, all while addressing the city’s specific challenges and opportunities. As Amsterdam continues to evolve as a leader in sustainability, technology, and international cooperation, the role of economists will remain indispensable. By integrating rigorous analysis with innovative thinking, these professionals ensure that</w:t>
      </w:r>
      <w:r>
        <w:t xml:space="preserve"> </w:t>
      </w:r>
      <w:r>
        <w:rPr>
          <w:bCs/>
          <w:b/>
        </w:rPr>
        <w:t xml:space="preserve">Netherlands Amsterdam</w:t>
      </w:r>
      <w:r>
        <w:t xml:space="preserve"> </w:t>
      </w:r>
      <w:r>
        <w:t xml:space="preserve">remains not only an economic powerhouse but also a model for equitable and sustainable development.</w:t>
      </w:r>
    </w:p>
    <w:p>
      <w:pPr>
        <w:pStyle w:val="BodyText"/>
      </w:pPr>
      <w:r>
        <w:t xml:space="preserve">This abstract academic document underscores the irreplaceable contributions of economists in shaping the future of</w:t>
      </w:r>
      <w:r>
        <w:t xml:space="preserve"> </w:t>
      </w:r>
      <w:r>
        <w:rPr>
          <w:bCs/>
          <w:b/>
        </w:rPr>
        <w:t xml:space="preserve">Netherlands Amsterdam</w:t>
      </w:r>
      <w:r>
        <w:t xml:space="preserve">, reaffirming their status as key drivers of progress in an ever-changing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2026-07-21T03:54:52Z</dcterms:created>
  <dcterms:modified xsi:type="dcterms:W3CDTF">2026-07-21T03:54:52Z</dcterms:modified>
</cp:coreProperties>
</file>

<file path=docProps/custom.xml><?xml version="1.0" encoding="utf-8"?>
<Properties xmlns="http://schemas.openxmlformats.org/officeDocument/2006/custom-properties" xmlns:vt="http://schemas.openxmlformats.org/officeDocument/2006/docPropsVTypes"/>
</file>