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d5b21701c652c788d88f677095a322382669e6"/>
    <w:p>
      <w:pPr>
        <w:pStyle w:val="Heading1"/>
      </w:pPr>
      <w:r>
        <w:t xml:space="preserve">Abstract Academic: The Role of the Economist in Nigeria Lagos</w:t>
      </w:r>
    </w:p>
    <w:p>
      <w:pPr>
        <w:pStyle w:val="FirstParagraph"/>
      </w:pPr>
      <w:r>
        <w:t xml:space="preserve">In the dynamic and complex socio-economic landscape of Nigeria, particularly within the bustling metropolis of Lagos, the role of an economist has become increasingly pivotal. As one of Africa’s most populous cities and a global hub for commerce, finance, and innovation, Lagos presents unique challenges and opportunities that demand rigorous economic analysis. This abstract academic document explores the multifaceted responsibilities of economists operating in Nigeria Lagos, emphasizing their contributions to policy formulation, economic development strategies, and addressing regional disparities. By examining the interplay between theoretical frameworks and practical applications in this context, this study underscores the critical importance of economists as agents of change and informed decision-makers within a rapidly evolving urban environment.</w:t>
      </w:r>
    </w:p>
    <w:bookmarkStart w:id="20" w:name="X74ad2b314d51b427bd842bf9ba54f6614e141e4"/>
    <w:p>
      <w:pPr>
        <w:pStyle w:val="Heading2"/>
      </w:pPr>
      <w:r>
        <w:t xml:space="preserve">The Economic Significance of Lagos in Nigeria</w:t>
      </w:r>
    </w:p>
    <w:p>
      <w:pPr>
        <w:pStyle w:val="FirstParagraph"/>
      </w:pPr>
      <w:r>
        <w:t xml:space="preserve">Lagos, Nigeria’s economic capital, contributes over 30% to the country’s GDP and serves as a nexus for trade, industry, and financial services. However, its growth is accompanied by pressing challenges such as urbanization pressures, infrastructure gaps, rising unemployment rates among the youth population (estimated at 23%), and environmental degradation. These issues necessitate the expertise of economists who can analyze macroeconomic trends, assess policy impacts, and propose solutions tailored to Lagos’ unique socio-economic fabric. The economist’s role in Nigeria Lagos thus extends beyond traditional academic research; it involves engaging with policymakers, private sector stakeholders, and local communities to drive sustainable development.</w:t>
      </w:r>
    </w:p>
    <w:p>
      <w:pPr>
        <w:pStyle w:val="BodyText"/>
      </w:pPr>
      <w:r>
        <w:t xml:space="preserve">Economists in Lagos are tasked with evaluating the efficacy of government initiatives such as the Nigeria Infrastructure Fund (NIF), tax reforms, and public-private partnerships aimed at boosting economic inclusivity. For instance, during the post-2014 oil price crash, economists in Lagos played a key role in diversifying Nigeria’s economy by advocating for investments in agriculture, technology startups, and renewable energy. Their analyses provided data-driven insights into how structural reforms could mitigate the vulnerabilities of an oil-dependent economy while fostering alternative revenue streams.</w:t>
      </w:r>
    </w:p>
    <w:bookmarkEnd w:id="20"/>
    <w:bookmarkStart w:id="21" w:name="Xb13f38998d01cf27560276a520325b25b873029"/>
    <w:p>
      <w:pPr>
        <w:pStyle w:val="Heading2"/>
      </w:pPr>
      <w:r>
        <w:t xml:space="preserve">The Economist as a Policy Advisor and Analyst</w:t>
      </w:r>
    </w:p>
    <w:p>
      <w:pPr>
        <w:pStyle w:val="FirstParagraph"/>
      </w:pPr>
      <w:r>
        <w:t xml:space="preserve">A central responsibility of economists in Nigeria Lagos is to serve as advisors to both public and private institutions. Their work involves conducting cost-benefit analyses, forecasting economic trends, and designing models that simulate the outcomes of policy interventions. In Lagos, where rapid urbanization has led to a surge in real estate prices (with housing affordability reaching a critical low), economists have been instrumental in crafting housing policies that balance market forces with social equity. For example, the Lagos State Government’s recent focus on developing satellite cities and improving public transportation systems was informed by economic models that projected population growth and traffic congestion patterns.</w:t>
      </w:r>
    </w:p>
    <w:p>
      <w:pPr>
        <w:pStyle w:val="BodyText"/>
      </w:pPr>
      <w:r>
        <w:t xml:space="preserve">Economists also engage in rigorous data collection and analysis to support evidence-based policymaking. In Nigeria, where data infrastructure has historically been weak, economists in Lagos have pioneered the use of big data analytics to track informal sector activities—a critical component of Lagos’ economy. By leveraging tools such as mobile money transaction records and geospatial mapping, they have provided insights into the unregulated yet vibrant informal markets that employ millions of residents. This work has influenced policies aimed at formalizing these sectors while protecting vulnerable workers.</w:t>
      </w:r>
    </w:p>
    <w:bookmarkEnd w:id="21"/>
    <w:bookmarkStart w:id="22" w:name="educational-and-research-contributions"/>
    <w:p>
      <w:pPr>
        <w:pStyle w:val="Heading2"/>
      </w:pPr>
      <w:r>
        <w:t xml:space="preserve">Educational and Research Contributions</w:t>
      </w:r>
    </w:p>
    <w:p>
      <w:pPr>
        <w:pStyle w:val="FirstParagraph"/>
      </w:pPr>
      <w:r>
        <w:t xml:space="preserve">Beyond their applied roles, economists in Nigeria Lagos contribute significantly to academic research and education. Institutions such as the University of Lagos, Covenant University, and Babcock University have produced a generation of economists whose studies address pressing regional issues. For instance, recent research on the impact of climate change on coastal economies in Lagos has highlighted the need for adaptive strategies to protect infrastructure from rising sea levels—a concern that directly affects economic stability.</w:t>
      </w:r>
    </w:p>
    <w:p>
      <w:pPr>
        <w:pStyle w:val="BodyText"/>
      </w:pPr>
      <w:r>
        <w:t xml:space="preserve">Moreover, economists in Lagos often collaborate with international organizations like the World Bank and African Development Bank to conduct studies on poverty alleviation, gender inequality in economic participation, and financial inclusion. These collaborations have led to policy recommendations that align with global sustainable development goals while addressing local nuances. For example, a 2023 study by Lagos-based economists found that microfinance initiatives targeting women entrepreneurs had a multiplier effect on household incomes and reduced poverty rates in low-income neighborhoods.</w:t>
      </w:r>
    </w:p>
    <w:bookmarkEnd w:id="22"/>
    <w:bookmarkStart w:id="23" w:name="Xa3e7279422221aab663337e883140d60b28ec06"/>
    <w:p>
      <w:pPr>
        <w:pStyle w:val="Heading2"/>
      </w:pPr>
      <w:r>
        <w:t xml:space="preserve">Economic Challenges and the Role of Innovation</w:t>
      </w:r>
    </w:p>
    <w:p>
      <w:pPr>
        <w:pStyle w:val="FirstParagraph"/>
      </w:pPr>
      <w:r>
        <w:t xml:space="preserve">The economist’s role in Nigeria Lagos is further complicated by persistent challenges such as inflation, currency depreciation, and political instability. For instance, Nigeria’s inflation rate surged to over 30% in 2023 due to global supply chain disruptions and domestic policy missteps. Economists have been at the forefront of analyzing these trends, proposing measures like monetary tightening by the Central Bank of Nigeria (CBN) or targeted subsidies for essential goods. Their analyses help mitigate the adverse effects of inflation on low-income households while maintaining macroeconomic stability.</w:t>
      </w:r>
    </w:p>
    <w:p>
      <w:pPr>
        <w:pStyle w:val="BodyText"/>
      </w:pPr>
      <w:r>
        <w:t xml:space="preserve">Innovation is another critical area where economists in Lagos are making strides. The rise of fintech companies like Flutterwave and Paystack, which have revolutionized digital payments in Nigeria, has been supported by economic research that highlights the potential of technology to drive financial inclusion. Economists have also studied the impact of gig economy platforms on employment patterns, noting both opportunities (such as flexible work arrangements) and risks (like lack of social security for gig workers).</w:t>
      </w:r>
    </w:p>
    <w:bookmarkEnd w:id="23"/>
    <w:bookmarkStart w:id="24" w:name="Xda48935929066399f1974689bc2dc0bed9c14d8"/>
    <w:p>
      <w:pPr>
        <w:pStyle w:val="Heading2"/>
      </w:pPr>
      <w:r>
        <w:t xml:space="preserve">Conclusion: The Future of Economics in Lagos</w:t>
      </w:r>
    </w:p>
    <w:p>
      <w:pPr>
        <w:pStyle w:val="FirstParagraph"/>
      </w:pPr>
      <w:r>
        <w:t xml:space="preserve">The economist in Nigeria Lagos occupies a unique position at the intersection of theory, policy, and practice. Their work is essential to navigating the city’s complex economic challenges while seizing opportunities for growth. As Lagos continues to evolve into a global city, the need for skilled economists who can adapt to emerging trends—such as climate economics, urban sustainability, and digital transformation—will only increase. By fostering collaboration between academia, government, and industry stakeholders, economists in Lagos are not only shaping the economic future of Nigeria but also contributing to broader African development narratives. This abstract academic document highlights the indispensable role of economists in driving informed decision-making and ensuring that Lagos remains a beacon of economic resilience and innovation on the continent.</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