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Spain's</w:t>
      </w:r>
      <w:r>
        <w:t xml:space="preserve"> </w:t>
      </w:r>
      <w:r>
        <w:t xml:space="preserve">Economic</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0" w:name="X81c2e4b3bd4fe0b8bed8cadf36bb26dbf341d56"/>
    <w:p>
      <w:pPr>
        <w:pStyle w:val="Heading1"/>
      </w:pPr>
      <w:r>
        <w:t xml:space="preserve">Abstract Academic Document: The Economist in Spain Barcelona</w:t>
      </w:r>
    </w:p>
    <w:p>
      <w:pPr>
        <w:pStyle w:val="FirstParagraph"/>
      </w:pPr>
      <w:r>
        <w:rPr>
          <w:bCs/>
          <w:b/>
        </w:rPr>
        <w:t xml:space="preserve">Abstract Academic:</w:t>
      </w:r>
      <w:r>
        <w:t xml:space="preserve"> </w:t>
      </w:r>
      <w:r>
        <w:t xml:space="preserve">This document provides a comprehensive analysis of the role and responsibilities of an economist within the economic and academic frameworks of</w:t>
      </w:r>
      <w:r>
        <w:t xml:space="preserve"> </w:t>
      </w:r>
      <w:r>
        <w:rPr>
          <w:iCs/>
          <w:i/>
        </w:rPr>
        <w:t xml:space="preserve">Spain, Barcelona</w:t>
      </w:r>
      <w:r>
        <w:t xml:space="preserve">. It explores how economists contribute to policy-making, research, and education in this dynamic Mediterranean city, which serves as a crucial hub for trade, tourism, innovation, and cultural exchange in Europe. By examining the intersection of economic theory and practical application in Barcelona’s unique socio-economic environment—characterized by rapid urbanization, diverse industries (e.g., technology, fashion), and a blend of traditional and modern economic systems—the document highlights the critical importance of economists in shaping sustainable growth strategies. The discussion also emphasizes the challenges faced by economists in addressing regional disparities, globalization pressures, and climate change while aligning with Spain’s broader national economic objectives.</w:t>
      </w:r>
    </w:p>
    <w:p>
      <w:pPr>
        <w:pStyle w:val="BodyText"/>
      </w:pPr>
      <w:r>
        <w:t xml:space="preserve">The role of an economist in</w:t>
      </w:r>
      <w:r>
        <w:t xml:space="preserve"> </w:t>
      </w:r>
      <w:r>
        <w:rPr>
          <w:iCs/>
          <w:i/>
        </w:rPr>
        <w:t xml:space="preserve">Spain Barcelona</w:t>
      </w:r>
      <w:r>
        <w:t xml:space="preserve"> </w:t>
      </w:r>
      <w:r>
        <w:t xml:space="preserve">extends beyond traditional financial modeling and market analysis. In a city where tourism accounts for over 14% of the region’s GDP (according to the Catalonia Statistics Institute), economists are pivotal in forecasting demand trends, assessing the impact of global events (e.g., pandemics, political instability), and advising on fiscal policies that balance public spending with private investment. Moreover, Barcelona’s status as a UNESCO World Heritage site and its vibrant creative industries necessitate specialized economic insights into heritage preservation, cultural economics, and the monetization of intangible assets such as tourism experiences or artistic innovation.</w:t>
      </w:r>
    </w:p>
    <w:p>
      <w:pPr>
        <w:pStyle w:val="BodyText"/>
      </w:pPr>
      <w:r>
        <w:rPr>
          <w:bCs/>
          <w:b/>
        </w:rPr>
        <w:t xml:space="preserve">Economist</w:t>
      </w:r>
      <w:r>
        <w:t xml:space="preserve"> </w:t>
      </w:r>
      <w:r>
        <w:t xml:space="preserve">in</w:t>
      </w:r>
      <w:r>
        <w:t xml:space="preserve"> </w:t>
      </w:r>
      <w:r>
        <w:rPr>
          <w:iCs/>
          <w:i/>
        </w:rPr>
        <w:t xml:space="preserve">Spain Barcelona</w:t>
      </w:r>
      <w:r>
        <w:t xml:space="preserve"> </w:t>
      </w:r>
      <w:r>
        <w:t xml:space="preserve">operates within a multifaceted landscape that includes public sector institutions (e.g., the Government of Catalonia), private enterprises (e.g., tech startups, multinational corporations like Airbus or Seat), and academic institutions such as Pompeu Fabra University (</w:t>
      </w:r>
      <w:r>
        <w:rPr>
          <w:iCs/>
          <w:i/>
        </w:rPr>
        <w:t xml:space="preserve">Universitat Pompeu Fabra</w:t>
      </w:r>
      <w:r>
        <w:t xml:space="preserve">) and the IESE Business School. These economists are tasked with addressing complex issues such as housing affordability crises, labor market inequalities, and the transition toward a circular economy. For instance, Barcelona’s notorious</w:t>
      </w:r>
      <w:r>
        <w:t xml:space="preserve"> </w:t>
      </w:r>
      <w:r>
        <w:rPr>
          <w:iCs/>
          <w:i/>
        </w:rPr>
        <w:t xml:space="preserve">vivienda</w:t>
      </w:r>
      <w:r>
        <w:t xml:space="preserve"> </w:t>
      </w:r>
      <w:r>
        <w:t xml:space="preserve">(housing) crisis—a result of speculative real estate practices and limited land availability—requires economists to analyze policy interventions like rent control measures or urban redevelopment plans while considering socio-economic equity.</w:t>
      </w:r>
    </w:p>
    <w:p>
      <w:pPr>
        <w:pStyle w:val="BodyText"/>
      </w:pPr>
      <w:r>
        <w:t xml:space="preserve">The academic component of this document underscores the growing demand for economists trained in both theoretical economics and practical, data-driven methodologies. Universities in</w:t>
      </w:r>
      <w:r>
        <w:t xml:space="preserve"> </w:t>
      </w:r>
      <w:r>
        <w:rPr>
          <w:iCs/>
          <w:i/>
        </w:rPr>
        <w:t xml:space="preserve">Spain Barcelona</w:t>
      </w:r>
      <w:r>
        <w:t xml:space="preserve"> </w:t>
      </w:r>
      <w:r>
        <w:t xml:space="preserve">have responded by expanding programs focused on econometrics, behavioral economics, and environmental economics. For example, the</w:t>
      </w:r>
      <w:r>
        <w:t xml:space="preserve"> </w:t>
      </w:r>
      <w:r>
        <w:rPr>
          <w:iCs/>
          <w:i/>
        </w:rPr>
        <w:t xml:space="preserve">Departament d'Economia i Empresa</w:t>
      </w:r>
      <w:r>
        <w:t xml:space="preserve"> </w:t>
      </w:r>
      <w:r>
        <w:t xml:space="preserve">at Pompeu Fabra University offers research opportunities that align with Barcelona’s Smart City initiatives, which aim to integrate technology into urban planning and public services. Economists here often collaborate with data scientists to model scenarios for reducing traffic congestion or optimizing energy consumption in the city’s historic neighborhoods.</w:t>
      </w:r>
    </w:p>
    <w:p>
      <w:pPr>
        <w:pStyle w:val="BodyText"/>
      </w:pPr>
      <w:r>
        <w:t xml:space="preserve">One of the most pressing challenges for economists in</w:t>
      </w:r>
      <w:r>
        <w:t xml:space="preserve"> </w:t>
      </w:r>
      <w:r>
        <w:rPr>
          <w:iCs/>
          <w:i/>
        </w:rPr>
        <w:t xml:space="preserve">Spain Barcelona</w:t>
      </w:r>
      <w:r>
        <w:t xml:space="preserve"> </w:t>
      </w:r>
      <w:r>
        <w:t xml:space="preserve">is reconciling the city’s economic ambitions with its environmental responsibilities. As a major contributor to Spain’s carbon footprint due to high tourism and industrial activity, Barcelona faces pressure to meet EU sustainability targets. Economists play a key role in designing incentives for renewable energy adoption, such as subsidies for solar panels or tax breaks for green startups. Additionally, they analyze the economic impact of policies like plastic bans or congestion charges on local businesses, ensuring that environmental goals do not inadvertently harm vulnerable sectors (e.g., small retail shops or family-run restaurants).</w:t>
      </w:r>
    </w:p>
    <w:p>
      <w:pPr>
        <w:pStyle w:val="BodyText"/>
      </w:pPr>
      <w:r>
        <w:t xml:space="preserve">The</w:t>
      </w:r>
      <w:r>
        <w:t xml:space="preserve"> </w:t>
      </w:r>
      <w:r>
        <w:rPr>
          <w:iCs/>
          <w:i/>
        </w:rPr>
        <w:t xml:space="preserve">Economist</w:t>
      </w:r>
      <w:r>
        <w:t xml:space="preserve"> </w:t>
      </w:r>
      <w:r>
        <w:t xml:space="preserve">in Barcelona also contributes to international trade dynamics. As a gateway for Mediterranean trade routes and a member of the European Union’s Single Market, the city is strategically positioned to influence cross-border economic policies. Economists here are involved in assessing the implications of Brexit on Spain’s export markets, negotiating bilateral trade agreements with countries like Morocco or Brazil, and advising on currency risk management for exporters. For example, Barcelona-based economists have been instrumental in analyzing how fluctuations in the euro-dollar exchange rate affect local manufacturers who rely heavily on U.S. imports for machinery or raw materials.</w:t>
      </w:r>
    </w:p>
    <w:p>
      <w:pPr>
        <w:pStyle w:val="BodyText"/>
      </w:pPr>
      <w:r>
        <w:t xml:space="preserve">Another critical area where economists in</w:t>
      </w:r>
      <w:r>
        <w:t xml:space="preserve"> </w:t>
      </w:r>
      <w:r>
        <w:rPr>
          <w:iCs/>
          <w:i/>
        </w:rPr>
        <w:t xml:space="preserve">Spain Barcelona</w:t>
      </w:r>
      <w:r>
        <w:t xml:space="preserve"> </w:t>
      </w:r>
      <w:r>
        <w:t xml:space="preserve">make an impact is labor market reform. The region has a unique labor structure, with a high proportion of temporary workers and precarious employment contracts, particularly in sectors like hospitality and construction. Economists work closely with the</w:t>
      </w:r>
      <w:r>
        <w:t xml:space="preserve"> </w:t>
      </w:r>
      <w:r>
        <w:rPr>
          <w:iCs/>
          <w:i/>
        </w:rPr>
        <w:t xml:space="preserve">Consell de la Competitivitat</w:t>
      </w:r>
      <w:r>
        <w:t xml:space="preserve"> </w:t>
      </w:r>
      <w:r>
        <w:t xml:space="preserve">(Council for Competitiveness) to propose policies that reduce job insecurity while maintaining flexibility—a balance that has proven challenging in post-pandemic recovery efforts. Their research often informs debates on minimum wage adjustments, vocational training programs, and the role of gig economy platforms like Uber or Deliveroo in reshaping traditional labor norms.</w:t>
      </w:r>
    </w:p>
    <w:p>
      <w:pPr>
        <w:pStyle w:val="BodyText"/>
      </w:pPr>
      <w:r>
        <w:t xml:space="preserve">Furthermore, the</w:t>
      </w:r>
      <w:r>
        <w:t xml:space="preserve"> </w:t>
      </w:r>
      <w:r>
        <w:rPr>
          <w:iCs/>
          <w:i/>
        </w:rPr>
        <w:t xml:space="preserve">Economist</w:t>
      </w:r>
      <w:r>
        <w:t xml:space="preserve"> </w:t>
      </w:r>
      <w:r>
        <w:t xml:space="preserve">in Barcelona is deeply engaged with social economics—a field that examines how economic systems affect societal well-being. This includes studying the gender pay gap (which remains at 14% in Catalonia), analyzing access to healthcare and education in marginalized communities, and evaluating the effectiveness of social welfare programs. For instance, economists have been critical of Spain’s reliance on austerity measures during the 2008 financial crisis, arguing that such policies exacerbated poverty rates among vulnerable groups. Their work now focuses on designing inclusive recovery plans that prioritize both economic growth and social cohesion.</w:t>
      </w:r>
    </w:p>
    <w:p>
      <w:pPr>
        <w:pStyle w:val="BodyText"/>
      </w:pPr>
      <w:r>
        <w:t xml:space="preserve">In conclusion, the</w:t>
      </w:r>
      <w:r>
        <w:t xml:space="preserve"> </w:t>
      </w:r>
      <w:r>
        <w:rPr>
          <w:iCs/>
          <w:i/>
        </w:rPr>
        <w:t xml:space="preserve">Abstract Academic</w:t>
      </w:r>
      <w:r>
        <w:t xml:space="preserve"> </w:t>
      </w:r>
      <w:r>
        <w:t xml:space="preserve">presented here illustrates how the role of an</w:t>
      </w:r>
      <w:r>
        <w:t xml:space="preserve"> </w:t>
      </w:r>
      <w:r>
        <w:rPr>
          <w:bCs/>
          <w:b/>
        </w:rPr>
        <w:t xml:space="preserve">Economist</w:t>
      </w:r>
      <w:r>
        <w:t xml:space="preserve"> </w:t>
      </w:r>
      <w:r>
        <w:t xml:space="preserve">in</w:t>
      </w:r>
      <w:r>
        <w:t xml:space="preserve"> </w:t>
      </w:r>
      <w:r>
        <w:rPr>
          <w:iCs/>
          <w:i/>
        </w:rPr>
        <w:t xml:space="preserve">Spain Barcelona</w:t>
      </w:r>
      <w:r>
        <w:t xml:space="preserve"> </w:t>
      </w:r>
      <w:r>
        <w:t xml:space="preserve">is both complex and indispensable. Whether advising policymakers, mentoring students, or innovating in research labs, economists are at the forefront of addressing some of the city’s most urgent challenges while contributing to Spain’s broader economic vision. As Barcelona continues to navigate the interplay between globalization, sustainability, and social equity, its economists will remain key architects of a resilient and equitable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Economist in Spain's Economic Landscape: A Focus on Barcelona</dc:title>
  <dc:creator/>
  <dc:language>en</dc:language>
  <cp:keywords/>
  <dcterms:created xsi:type="dcterms:W3CDTF">2026-07-21T07:30:09Z</dcterms:created>
  <dcterms:modified xsi:type="dcterms:W3CDTF">2026-07-21T07:30:09Z</dcterms:modified>
</cp:coreProperties>
</file>

<file path=docProps/custom.xml><?xml version="1.0" encoding="utf-8"?>
<Properties xmlns="http://schemas.openxmlformats.org/officeDocument/2006/custom-properties" xmlns:vt="http://schemas.openxmlformats.org/officeDocument/2006/docPropsVTypes"/>
</file>