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db3f43f90d1f5abe3b182077682497210f05e0e"/>
    <w:p>
      <w:pPr>
        <w:pStyle w:val="Heading1"/>
      </w:pPr>
      <w:r>
        <w:t xml:space="preserve">Abstract Academic Document: The Role of Economists in Sri Lanka, Colombo</w:t>
      </w:r>
    </w:p>
    <w:p>
      <w:pPr>
        <w:pStyle w:val="FirstParagraph"/>
      </w:pPr>
      <w:r>
        <w:rPr>
          <w:bCs/>
          <w:b/>
        </w:rPr>
        <w:t xml:space="preserve">Abstract:</w:t>
      </w:r>
    </w:p>
    <w:p>
      <w:pPr>
        <w:pStyle w:val="BodyText"/>
      </w:pPr>
      <w:r>
        <w:t xml:space="preserve">The role of economists in shaping the economic landscape of Sri Lanka, particularly within the context of Colombo, has been pivotal in addressing both historical and contemporary challenges. As a hub for financial and policy-making activities, Colombo serves as a microcosm of Sri Lanka’s broader economic dynamics. This academic abstract explores the contributions, challenges, and evolving responsibilities of economists operating in Colombo—a city that has long served as the epicenter of Sri Lanka’s economic planning, trade policies, and socio-economic reforms. The document emphasizes the interplay between theoretical economic principles and practical applications in a nation characterized by its unique socio-political history, resource constraints, and integration into global markets.</w:t>
      </w:r>
    </w:p>
    <w:p>
      <w:pPr>
        <w:pStyle w:val="BodyText"/>
      </w:pPr>
      <w:r>
        <w:t xml:space="preserve">Sri Lanka’s post-colonial economic trajectory has been marked by a series of transformative policies aimed at balancing industrialization, agricultural sustainability, and foreign trade. Colombo, as the capital city and commercial heartland of the island nation, has consistently attracted economists who focus on macroeconomic stability, public finance management, and development economics. These professionals have played a critical role in advising the government on fiscal policies during periods of economic crisis—such as the 2022 foreign exchange shortage—and in formulating strategies for debt sustainability. The abstract delves into how economists in Colombo have navigated the complexities of managing a dual economy, where traditional sectors like tea and rubber coexist with emerging industries such as information technology and tourism.</w:t>
      </w:r>
    </w:p>
    <w:p>
      <w:pPr>
        <w:pStyle w:val="BodyText"/>
      </w:pPr>
      <w:r>
        <w:t xml:space="preserve">The academic analysis underscores the importance of localized economic expertise in addressing Sri Lanka’s unique challenges. For instance, economists operating in Colombo have had to contend with structural issues like trade imbalances, high public debt, and vulnerability to global commodity price fluctuations. The abstract highlights how these professionals leverage both domestic and international frameworks—such as the IMF’s structural adjustment policies or South Asian economic cooperation models—to design context-specific solutions. It also examines the role of economists in promoting sustainable development goals (SDGs) through initiatives like poverty alleviation programs, rural infrastructure projects, and climate-resilient agricultural planning.</w:t>
      </w:r>
    </w:p>
    <w:p>
      <w:pPr>
        <w:pStyle w:val="BodyText"/>
      </w:pPr>
      <w:r>
        <w:t xml:space="preserve">Colombo’s academic institutions, such as the University of Colombo School of Economics and the Institute of Policy Analysis, have been instrumental in nurturing a generation of economists equipped to address Sri Lanka’s economic challenges. These institutions provide a platform for interdisciplinary research that bridges theoretical economics with practical policy implementation. The abstract discusses how graduates from these programs often occupy key positions in government ministries, private sector think tanks, and international development organizations. Their work is critical in shaping policies related to public-private partnerships (PPPs), tax reforms, and foreign investment strategies—areas that require a nuanced understanding of both local dynamics and global economic trends.</w:t>
      </w:r>
    </w:p>
    <w:p>
      <w:pPr>
        <w:pStyle w:val="BodyText"/>
      </w:pPr>
      <w:r>
        <w:t xml:space="preserve">Moreover, the role of economists in Colombo extends beyond government service. Private sector economists are actively engaged in analyzing market trends, conducting risk assessments for multinational corporations entering Sri Lanka’s market, and advising on corporate social responsibility (CSR) initiatives. The abstract highlights how these professionals contribute to the growth of Colombo as a regional financial hub, particularly through their work in areas like fintech innovation, trade facilitation, and investment promotion.</w:t>
      </w:r>
    </w:p>
    <w:p>
      <w:pPr>
        <w:pStyle w:val="BodyText"/>
      </w:pPr>
      <w:r>
        <w:t xml:space="preserve">Challenges facing economists in Colombo include navigating political volatility, managing stakeholder expectations across diverse interest groups (e.g., labor unions vs. business lobbies), and ensuring transparency in policy implementation. The abstract also addresses the ethical responsibilities of economists in a country where economic decisions often have far-reaching social implications. For example, austerity measures recommended by economists to stabilize public finances may lead to short-term hardships for vulnerable populations, necessitating careful communication and stakeholder engagement.</w:t>
      </w:r>
    </w:p>
    <w:p>
      <w:pPr>
        <w:pStyle w:val="BodyText"/>
      </w:pPr>
      <w:r>
        <w:t xml:space="preserve">In recent years, Sri Lanka’s economic crisis has underscored the need for more agile and data-driven policymaking. Economists in Colombo are increasingly leveraging advanced analytical tools—such as econometric modeling, big data analytics, and AI-driven forecasting—to provide real-time policy insights. The abstract highlights case studies of how these technologies have been employed to predict currency fluctuations, assess the impact of tax reforms on consumer behavior, and optimize public spending during fiscal constraints.</w:t>
      </w:r>
    </w:p>
    <w:p>
      <w:pPr>
        <w:pStyle w:val="BodyText"/>
      </w:pPr>
      <w:r>
        <w:t xml:space="preserve">Looking ahead, the role of economists in Colombo is likely to expand as Sri Lanka seeks to diversify its economy and integrate more deeply into regional value chains. The abstract concludes by emphasizing that the success of these efforts will depend on the ability of economists to balance short-term survival strategies with long-term sustainable growth. It also calls for greater investment in economic education and research infrastructure in Colombo to ensure that local economists remain at the forefront of addressing Sri Lanka’s evolving economic challenges.</w:t>
      </w:r>
    </w:p>
    <w:p>
      <w:pPr>
        <w:pStyle w:val="BodyText"/>
      </w:pPr>
      <w:r>
        <w:rPr>
          <w:bCs/>
          <w:b/>
        </w:rPr>
        <w:t xml:space="preserve">Keywords:</w:t>
      </w:r>
      <w:r>
        <w:t xml:space="preserve"> </w:t>
      </w:r>
      <w:r>
        <w:t xml:space="preserve">Abstract academic, Economist, Sri Lanka Colombo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Sri Lanka Colombo</dc:title>
  <dc:creator/>
  <cp:keywords/>
  <dcterms:created xsi:type="dcterms:W3CDTF">2026-07-23T20:03:55Z</dcterms:created>
  <dcterms:modified xsi:type="dcterms:W3CDTF">2026-07-23T20:03:55Z</dcterms:modified>
</cp:coreProperties>
</file>

<file path=docProps/custom.xml><?xml version="1.0" encoding="utf-8"?>
<Properties xmlns="http://schemas.openxmlformats.org/officeDocument/2006/custom-properties" xmlns:vt="http://schemas.openxmlformats.org/officeDocument/2006/docPropsVTypes"/>
</file>