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ece9b442d872b8080adc8b69be5202f41df27b1"/>
    <w:p>
      <w:pPr>
        <w:pStyle w:val="Heading1"/>
      </w:pPr>
      <w:r>
        <w:t xml:space="preserve">Abstract Academic Document: The Role of Economists in Turkey Ankara</w:t>
      </w:r>
    </w:p>
    <w:p>
      <w:pPr>
        <w:pStyle w:val="FirstParagraph"/>
      </w:pPr>
      <w:r>
        <w:rPr>
          <w:bCs/>
          <w:b/>
        </w:rPr>
        <w:t xml:space="preserve">Abstract academic</w:t>
      </w:r>
      <w:r>
        <w:t xml:space="preserve"> </w:t>
      </w:r>
      <w:r>
        <w:t xml:space="preserve">research on the role of economists in</w:t>
      </w:r>
      <w:r>
        <w:t xml:space="preserve"> </w:t>
      </w:r>
      <w:r>
        <w:rPr>
          <w:bCs/>
          <w:b/>
        </w:rPr>
        <w:t xml:space="preserve">Turkey Ankara</w:t>
      </w:r>
      <w:r>
        <w:t xml:space="preserve"> </w:t>
      </w:r>
      <w:r>
        <w:t xml:space="preserve">reveals a dynamic interplay between policy-making, economic challenges, and institutional frameworks. As the political, economic, and administrative capital of Turkey, Ankara serves as a critical nexus for shaping national strategies and addressing regional disparities. Economists operating in this context are pivotal to analyzing macroeconomic trends, designing fiscal policies, and fostering sustainable development. This document explores the multifaceted contributions of</w:t>
      </w:r>
      <w:r>
        <w:t xml:space="preserve"> </w:t>
      </w:r>
      <w:r>
        <w:rPr>
          <w:bCs/>
          <w:b/>
        </w:rPr>
        <w:t xml:space="preserve">Economist</w:t>
      </w:r>
      <w:r>
        <w:t xml:space="preserve">s in Ankara, their engagement with public and private sectors, and their impact on Turkey’s economic trajectory.</w:t>
      </w:r>
    </w:p>
    <w:bookmarkStart w:id="20" w:name="X28163e9eaf3335b9be515d6de7d022c036557f2"/>
    <w:p>
      <w:pPr>
        <w:pStyle w:val="Heading2"/>
      </w:pPr>
      <w:r>
        <w:t xml:space="preserve">Introduction: The Significance of Ankara as an Economic Hub</w:t>
      </w:r>
    </w:p>
    <w:p>
      <w:pPr>
        <w:pStyle w:val="FirstParagraph"/>
      </w:pPr>
      <w:r>
        <w:rPr>
          <w:bCs/>
          <w:b/>
        </w:rPr>
        <w:t xml:space="preserve">Turkey Ankara</w:t>
      </w:r>
      <w:r>
        <w:t xml:space="preserve"> </w:t>
      </w:r>
      <w:r>
        <w:t xml:space="preserve">is not only the political heart of Turkey but also a strategic center for economic decision-making. As home to key institutions such as the Prime Ministry, the Central Bank of the Republic of Turkey (CBRT), and numerous research think tanks, Ankara attracts economists from across disciplines. These professionals contribute to shaping policies that influence national growth, inflation control, trade dynamics, and social welfare programs. The</w:t>
      </w:r>
      <w:r>
        <w:t xml:space="preserve"> </w:t>
      </w:r>
      <w:r>
        <w:rPr>
          <w:bCs/>
          <w:b/>
        </w:rPr>
        <w:t xml:space="preserve">abstract academic</w:t>
      </w:r>
      <w:r>
        <w:t xml:space="preserve"> </w:t>
      </w:r>
      <w:r>
        <w:t xml:space="preserve">focus here is on understanding how economists in Ankara navigate the unique economic landscape of Turkey while addressing global challenges such as globalization and technological disruption.</w:t>
      </w:r>
    </w:p>
    <w:bookmarkEnd w:id="20"/>
    <w:bookmarkStart w:id="21" w:name="the-role-of-economists-in-policy-making"/>
    <w:p>
      <w:pPr>
        <w:pStyle w:val="Heading2"/>
      </w:pPr>
      <w:r>
        <w:t xml:space="preserve">The Role of Economists in Policy-Making</w:t>
      </w:r>
    </w:p>
    <w:p>
      <w:pPr>
        <w:pStyle w:val="FirstParagraph"/>
      </w:pPr>
      <w:r>
        <w:rPr>
          <w:bCs/>
          <w:b/>
        </w:rPr>
        <w:t xml:space="preserve">Economist</w:t>
      </w:r>
      <w:r>
        <w:t xml:space="preserve">s in Ankara are instrumental in formulating and evaluating economic policies at both national and regional levels. Their work spans a wide range of areas, including monetary policy, fiscal planning, trade agreements, and structural reforms. For instance, economists at the CBRT analyze interest rates and inflation trends to guide central banking decisions that stabilize the Turkish lira and ensure macroeconomic stability. Additionally, their collaboration with government agencies ensures that policies align with long-term strategic goals such as Turkey’s accession to the European Union (EU) or its integration into global supply chains.</w:t>
      </w:r>
    </w:p>
    <w:p>
      <w:pPr>
        <w:pStyle w:val="BodyText"/>
      </w:pPr>
      <w:r>
        <w:t xml:space="preserve">Moreover, economists in Ankara often engage in</w:t>
      </w:r>
      <w:r>
        <w:t xml:space="preserve"> </w:t>
      </w:r>
      <w:r>
        <w:rPr>
          <w:bCs/>
          <w:b/>
        </w:rPr>
        <w:t xml:space="preserve">abstract academic</w:t>
      </w:r>
      <w:r>
        <w:t xml:space="preserve"> </w:t>
      </w:r>
      <w:r>
        <w:t xml:space="preserve">research to predict economic scenarios and propose evidence-based solutions. This includes modeling the impact of tax reforms on public revenue, assessing the feasibility of infrastructure investments, or evaluating the effects of labor market policies on unemployment rates. Their analyses are critical for policymakers seeking to balance short-term economic pressures with long-term sustainability.</w:t>
      </w:r>
    </w:p>
    <w:bookmarkEnd w:id="21"/>
    <w:bookmarkStart w:id="22" w:name="economic-challenges-in-turkey-ankara"/>
    <w:p>
      <w:pPr>
        <w:pStyle w:val="Heading2"/>
      </w:pPr>
      <w:r>
        <w:t xml:space="preserve">Economic Challenges in Turkey Ankara</w:t>
      </w:r>
    </w:p>
    <w:p>
      <w:pPr>
        <w:pStyle w:val="FirstParagraph"/>
      </w:pPr>
      <w:r>
        <w:t xml:space="preserve">Turkey faces significant economic challenges, and</w:t>
      </w:r>
      <w:r>
        <w:t xml:space="preserve"> </w:t>
      </w:r>
      <w:r>
        <w:rPr>
          <w:bCs/>
          <w:b/>
        </w:rPr>
        <w:t xml:space="preserve">Turkey Ankara</w:t>
      </w:r>
      <w:r>
        <w:t xml:space="preserve"> </w:t>
      </w:r>
      <w:r>
        <w:t xml:space="preserve">serves as a battleground for addressing these issues. Inflation, currency depreciation, and public debt have been persistent concerns in recent years. Economists based in Ankara are tasked with diagnosing the root causes of these problems and proposing remedies that align with both domestic priorities and international expectations.</w:t>
      </w:r>
    </w:p>
    <w:p>
      <w:pPr>
        <w:pStyle w:val="BodyText"/>
      </w:pPr>
      <w:r>
        <w:t xml:space="preserve">For example, the rapid rise in inflation—often attributed to high import dependency and fiscal imbalances—requires economists to develop strategies for diversifying exports, improving productivity, and enhancing monetary discipline. Additionally, the economic divide between urban centers like Ankara and rural regions necessitates targeted policies to reduce inequality. Economists contribute by designing regional development programs that prioritize investment in education, healthcare, and infrastructure.</w:t>
      </w:r>
    </w:p>
    <w:bookmarkEnd w:id="22"/>
    <w:bookmarkStart w:id="23" w:name="Xad352ed2d7d51b3e26d68da599b47b453d75d8d"/>
    <w:p>
      <w:pPr>
        <w:pStyle w:val="Heading2"/>
      </w:pPr>
      <w:r>
        <w:t xml:space="preserve">Contributions of Economists to Development Projects</w:t>
      </w:r>
    </w:p>
    <w:p>
      <w:pPr>
        <w:pStyle w:val="FirstParagraph"/>
      </w:pPr>
      <w:r>
        <w:rPr>
          <w:bCs/>
          <w:b/>
        </w:rPr>
        <w:t xml:space="preserve">Economist</w:t>
      </w:r>
      <w:r>
        <w:t xml:space="preserve">s in Ankara play a vital role in steering large-scale development initiatives. These projects range from modernizing transportation networks (such as the Marmaray railway or Istanbul Airport) to promoting green energy and digital transformation. By conducting cost-benefit analyses, risk assessments, and stakeholder consultations, economists ensure that these ventures are economically viable and socially equitable.</w:t>
      </w:r>
    </w:p>
    <w:p>
      <w:pPr>
        <w:pStyle w:val="BodyText"/>
      </w:pPr>
      <w:r>
        <w:t xml:space="preserve">Furthermore, their expertise is crucial in attracting foreign investment. Ankara-based economists often collaborate with international financial institutions such as the World Bank or the International Monetary Fund (IMF) to design policies that enhance Turkey’s competitiveness. Their work includes creating incentives for foreign direct investment (FDI), streamlining regulatory frameworks, and fostering public-private partnerships.</w:t>
      </w:r>
    </w:p>
    <w:bookmarkEnd w:id="23"/>
    <w:bookmarkStart w:id="24" w:name="X4a141ec9931a8cd7da8563652befe86125d4e38"/>
    <w:p>
      <w:pPr>
        <w:pStyle w:val="Heading2"/>
      </w:pPr>
      <w:r>
        <w:t xml:space="preserve">Education and Research Opportunities in Ankara</w:t>
      </w:r>
    </w:p>
    <w:p>
      <w:pPr>
        <w:pStyle w:val="FirstParagraph"/>
      </w:pPr>
      <w:r>
        <w:rPr>
          <w:bCs/>
          <w:b/>
        </w:rPr>
        <w:t xml:space="preserve">Turkey Ankara</w:t>
      </w:r>
      <w:r>
        <w:t xml:space="preserve"> </w:t>
      </w:r>
      <w:r>
        <w:t xml:space="preserve">hosts several prestigious universities and research institutions that provide robust platforms for</w:t>
      </w:r>
      <w:r>
        <w:t xml:space="preserve"> </w:t>
      </w:r>
      <w:r>
        <w:rPr>
          <w:bCs/>
          <w:b/>
        </w:rPr>
        <w:t xml:space="preserve">abstract academic</w:t>
      </w:r>
      <w:r>
        <w:t xml:space="preserve"> </w:t>
      </w:r>
      <w:r>
        <w:t xml:space="preserve">exploration in economics. Institutions like Boğaziçi University, Hacettepe University, and the Turkish Economic Policy Research Center (TEPAV) are renowned for their rigorous training programs and innovative research. These centers not only produce skilled economists but also contribute to policy discussions through publications, workshops, and advisory roles.</w:t>
      </w:r>
    </w:p>
    <w:p>
      <w:pPr>
        <w:pStyle w:val="BodyText"/>
      </w:pPr>
      <w:r>
        <w:t xml:space="preserve">The academic community in Ankara is particularly active in studying Turkey’s economic integration with Europe, the Middle East, and Central Asia. Researchers frequently publish on topics such as trade liberalization, labor mobility, and the impact of geopolitical tensions on regional economies. This intellectual environment ensures that economists remain at the forefront of global economic discourse while addressing local challenges.</w:t>
      </w:r>
    </w:p>
    <w:bookmarkEnd w:id="24"/>
    <w:bookmarkStart w:id="25" w:name="X0bc689515418af882fe73543949ecae27c50efd"/>
    <w:p>
      <w:pPr>
        <w:pStyle w:val="Heading2"/>
      </w:pPr>
      <w:r>
        <w:t xml:space="preserve">Future Outlook: The Evolving Role of Economists in Ankara</w:t>
      </w:r>
    </w:p>
    <w:p>
      <w:pPr>
        <w:pStyle w:val="FirstParagraph"/>
      </w:pPr>
      <w:r>
        <w:t xml:space="preserve">As Turkey navigates a rapidly changing economic landscape, the role of</w:t>
      </w:r>
      <w:r>
        <w:t xml:space="preserve"> </w:t>
      </w:r>
      <w:r>
        <w:rPr>
          <w:bCs/>
          <w:b/>
        </w:rPr>
        <w:t xml:space="preserve">Economist</w:t>
      </w:r>
      <w:r>
        <w:t xml:space="preserve">s in Ankara will become even more critical. Emerging trends such as digital transformation, climate change, and demographic shifts demand innovative approaches to economic planning. Economists must now integrate data science and machine learning into their analyses to predict market behaviors and design adaptive policies.</w:t>
      </w:r>
    </w:p>
    <w:p>
      <w:pPr>
        <w:pStyle w:val="BodyText"/>
      </w:pPr>
      <w:r>
        <w:t xml:space="preserve">Additionally, the push for sustainability requires economists to prioritize green investments and circular economy models. In Ankara, this involves rethinking energy policies, promoting renewable resources, and aligning Turkey’s economic goals with international climate agreements like the Paris Accord. The</w:t>
      </w:r>
      <w:r>
        <w:t xml:space="preserve"> </w:t>
      </w:r>
      <w:r>
        <w:rPr>
          <w:bCs/>
          <w:b/>
        </w:rPr>
        <w:t xml:space="preserve">abstract academic</w:t>
      </w:r>
      <w:r>
        <w:t xml:space="preserve"> </w:t>
      </w:r>
      <w:r>
        <w:t xml:space="preserve">rigor of these pursuits ensures that economic strategies remain both forward-looking and inclusive.</w:t>
      </w:r>
    </w:p>
    <w:p>
      <w:pPr>
        <w:pStyle w:val="BodyText"/>
      </w:pPr>
      <w:r>
        <w:t xml:space="preserve">In conclusion,</w:t>
      </w:r>
      <w:r>
        <w:t xml:space="preserve"> </w:t>
      </w:r>
      <w:r>
        <w:rPr>
          <w:bCs/>
          <w:b/>
        </w:rPr>
        <w:t xml:space="preserve">Economist</w:t>
      </w:r>
      <w:r>
        <w:t xml:space="preserve">s operating in</w:t>
      </w:r>
      <w:r>
        <w:t xml:space="preserve"> </w:t>
      </w:r>
      <w:r>
        <w:rPr>
          <w:bCs/>
          <w:b/>
        </w:rPr>
        <w:t xml:space="preserve">Turkey Ankara</w:t>
      </w:r>
      <w:r>
        <w:t xml:space="preserve"> </w:t>
      </w:r>
      <w:r>
        <w:t xml:space="preserve">are central to shaping a resilient and dynamic economy. Their work bridges the gap between theoretical insights and practical applications, ensuring that Turkey’s policies remain grounded in sound economic principles while addressing both local and global imperatives.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Turkey Ankara</dc:title>
  <dc:creator/>
  <dc:language>en</dc:language>
  <cp:keywords/>
  <dcterms:created xsi:type="dcterms:W3CDTF">2026-07-23T01:36:35Z</dcterms:created>
  <dcterms:modified xsi:type="dcterms:W3CDTF">2026-07-23T01:36:35Z</dcterms:modified>
</cp:coreProperties>
</file>

<file path=docProps/custom.xml><?xml version="1.0" encoding="utf-8"?>
<Properties xmlns="http://schemas.openxmlformats.org/officeDocument/2006/custom-properties" xmlns:vt="http://schemas.openxmlformats.org/officeDocument/2006/docPropsVTypes"/>
</file>