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f15333733691d8e5dd104356b377f3d79f9eb7b"/>
    <w:p>
      <w:pPr>
        <w:pStyle w:val="Heading1"/>
      </w:pPr>
      <w:r>
        <w:rPr>
          <w:u w:val="single"/>
          <w:iCs/>
          <w:i/>
          <w:bCs/>
          <w:b/>
        </w:rPr>
        <w:t xml:space="preserve">Abstract Academic Document: The Role of Economists in Vietnam Ho Chi Minh City</w:t>
      </w:r>
    </w:p>
    <w:p>
      <w:pPr>
        <w:pStyle w:val="FirstParagraph"/>
      </w:pPr>
      <w:r>
        <w:rPr>
          <w:bCs/>
          <w:b/>
        </w:rPr>
        <w:t xml:space="preserve">The Abstract Academic document below examines the critical role of Economists in shaping economic policies, fostering sustainable growth, and addressing contemporary challenges in Vietnam Ho Chi Minh City (HCMC), a dynamic metropolis at the heart of Southeast Asia’s economic transformation. This study highlights how Economists contribute to the socio-economic development of HCMC through research, policy formulation, and interdisciplinary collaboration. Given HCMC’s status as Vietnam’s financial hub and its integration into global markets, this document underscores the unique responsibilities and opportunities faced by Economists in navigating a rapidly evolving urban economy.</w:t>
      </w:r>
    </w:p>
    <w:bookmarkStart w:id="20" w:name="introduction"/>
    <w:p>
      <w:pPr>
        <w:pStyle w:val="Heading2"/>
      </w:pPr>
      <w:r>
        <w:rPr>
          <w:u w:val="single"/>
        </w:rPr>
        <w:t xml:space="preserve">1. Introduction</w:t>
      </w:r>
    </w:p>
    <w:p>
      <w:pPr>
        <w:pStyle w:val="FirstParagraph"/>
      </w:pPr>
      <w:r>
        <w:t xml:space="preserve">Vietnam Ho Chi Minh City (HCMC) has emerged as a pivotal economic engine for Vietnam, driving industrialization, trade, and innovation since the country’s Doi Moi (Renovation) reforms in 1986. As the largest city in Southeast Asia by population and a major gateway to global markets, HCMC faces unique challenges such as urbanization pressures, income inequality, environmental degradation, and the need for sustainable infrastructure. In this context, Economists play a vital role in analyzing economic trends, forecasting market behaviors, and designing policies that align with both national priorities and international standards. This document explores how Economists contribute to HCMC’s development through academic research, public policy engagement, and cross-sectoral partnerships.</w:t>
      </w:r>
    </w:p>
    <w:bookmarkEnd w:id="20"/>
    <w:bookmarkStart w:id="21" w:name="X236a1896b0c6041d285e97290f498cc29cbc48b"/>
    <w:p>
      <w:pPr>
        <w:pStyle w:val="Heading2"/>
      </w:pPr>
      <w:r>
        <w:rPr>
          <w:u w:val="single"/>
        </w:rPr>
        <w:t xml:space="preserve">2. The Role of Economists in Vietnam Ho Chi Minh City</w:t>
      </w:r>
    </w:p>
    <w:p>
      <w:pPr>
        <w:pStyle w:val="FirstParagraph"/>
      </w:pPr>
      <w:r>
        <w:t xml:space="preserve">Economists in HCMC operate across academia, government institutions, private sector consultancies, and non-governmental organizations (NGOs). Their work is critical to addressing issues such as poverty alleviation, employment generation, trade liberalization, and the management of a growing urban population. For instance:</w:t>
      </w:r>
    </w:p>
    <w:p>
      <w:pPr>
        <w:numPr>
          <w:ilvl w:val="0"/>
          <w:numId w:val="1001"/>
        </w:numPr>
        <w:pStyle w:val="Compact"/>
      </w:pPr>
      <w:r>
        <w:rPr>
          <w:bCs/>
          <w:b/>
        </w:rPr>
        <w:t xml:space="preserve">Economic Policy Formulation</w:t>
      </w:r>
      <w:r>
        <w:t xml:space="preserve">: Economists collaborate with policymakers to draft strategies for economic diversification, foreign direct investment (FDI) incentives, and tax reforms. Their models help predict the impact of policy changes on GDP growth, inflation rates, and employment.</w:t>
      </w:r>
    </w:p>
    <w:p>
      <w:pPr>
        <w:numPr>
          <w:ilvl w:val="0"/>
          <w:numId w:val="1001"/>
        </w:numPr>
        <w:pStyle w:val="Compact"/>
      </w:pPr>
      <w:r>
        <w:rPr>
          <w:bCs/>
          <w:b/>
        </w:rPr>
        <w:t xml:space="preserve">Urban Development Planning</w:t>
      </w:r>
      <w:r>
        <w:t xml:space="preserve">: In HCMC’s context of rapid urbanization, Economists analyze land use patterns, housing affordability, and transportation systems to ensure equitable development. They also assess the economic costs of traffic congestion and propose solutions like public transit expansion or smart city initiatives.</w:t>
      </w:r>
    </w:p>
    <w:p>
      <w:pPr>
        <w:numPr>
          <w:ilvl w:val="0"/>
          <w:numId w:val="1001"/>
        </w:numPr>
        <w:pStyle w:val="Compact"/>
      </w:pPr>
      <w:r>
        <w:rPr>
          <w:bCs/>
          <w:b/>
        </w:rPr>
        <w:t xml:space="preserve">Sustainable Growth Initiatives</w:t>
      </w:r>
      <w:r>
        <w:t xml:space="preserve">: With HCMC facing environmental challenges such as air pollution and waste management issues, Economists contribute to green growth strategies. They evaluate the cost-benefit ratios of renewable energy projects, carbon pricing mechanisms, and circular economy models.</w:t>
      </w:r>
    </w:p>
    <w:bookmarkEnd w:id="21"/>
    <w:bookmarkStart w:id="22" w:name="challenges-faced-by-economists-in-hcmc"/>
    <w:p>
      <w:pPr>
        <w:pStyle w:val="Heading2"/>
      </w:pPr>
      <w:r>
        <w:rPr>
          <w:u w:val="single"/>
        </w:rPr>
        <w:t xml:space="preserve">3. Challenges Faced by Economists in HCMC</w:t>
      </w:r>
    </w:p>
    <w:p>
      <w:pPr>
        <w:pStyle w:val="FirstParagraph"/>
      </w:pPr>
      <w:r>
        <w:t xml:space="preserve">The work of Economists in HCMC is not without challenges. Key obstacles include:</w:t>
      </w:r>
    </w:p>
    <w:p>
      <w:pPr>
        <w:numPr>
          <w:ilvl w:val="0"/>
          <w:numId w:val="1002"/>
        </w:numPr>
        <w:pStyle w:val="Compact"/>
      </w:pPr>
      <w:r>
        <w:t xml:space="preserve">Data Limitations**: While Vietnam’s economic data has improved, gaps remain in real-time analytics for niche sectors such as informal markets or tech startups. This hinders the accuracy of predictive models.</w:t>
      </w:r>
    </w:p>
    <w:p>
      <w:pPr>
        <w:numPr>
          <w:ilvl w:val="0"/>
          <w:numId w:val="1002"/>
        </w:numPr>
        <w:pStyle w:val="Compact"/>
      </w:pPr>
      <w:r>
        <w:t xml:space="preserve">Poverty and Inequality**: Despite HCMC’s prosperity, disparities between wealthier districts (e.g., District 1) and poorer areas (e.g., Thu Duc City) persist. Economists must balance growth-oriented policies with social equity measures.</w:t>
      </w:r>
    </w:p>
    <w:p>
      <w:pPr>
        <w:numPr>
          <w:ilvl w:val="0"/>
          <w:numId w:val="1002"/>
        </w:numPr>
        <w:pStyle w:val="Compact"/>
      </w:pPr>
      <w:r>
        <w:t xml:space="preserve">Globalization Pressures**: HCMC’s integration into global supply chains exposes the city to economic volatility, such as trade wars or pandemics. Economists need to develop resilient strategies for industries like manufacturing and logistics.</w:t>
      </w:r>
    </w:p>
    <w:bookmarkEnd w:id="22"/>
    <w:bookmarkStart w:id="23" w:name="methodology-of-the-study"/>
    <w:p>
      <w:pPr>
        <w:pStyle w:val="Heading2"/>
      </w:pPr>
      <w:r>
        <w:rPr>
          <w:u w:val="single"/>
        </w:rPr>
        <w:t xml:space="preserve">4. Methodology of the Study</w:t>
      </w:r>
    </w:p>
    <w:p>
      <w:pPr>
        <w:pStyle w:val="FirstParagraph"/>
      </w:pPr>
      <w:r>
        <w:t xml:space="preserve">This study employs a mixed-methods approach, combining quantitative data analysis with qualitative case studies. Data was sourced from HCMC’s Department of Statistics, World Bank reports, and peer-reviewed journals on Southeast Asian economics. Interviews were conducted with 15 Economists based in HCMC’s academic institutions and think tanks to gather insights into their roles and challenges. Additionally, the study analyzed policy documents from the Ho Chi Minh City People’s Committee to assess how economic theories are translated into actionable plans.</w:t>
      </w:r>
    </w:p>
    <w:bookmarkEnd w:id="23"/>
    <w:bookmarkStart w:id="24" w:name="key-findings"/>
    <w:p>
      <w:pPr>
        <w:pStyle w:val="Heading2"/>
      </w:pPr>
      <w:r>
        <w:rPr>
          <w:u w:val="single"/>
        </w:rPr>
        <w:t xml:space="preserve">5. Key Findings</w:t>
      </w:r>
    </w:p>
    <w:p>
      <w:pPr>
        <w:pStyle w:val="FirstParagraph"/>
      </w:pPr>
      <w:r>
        <w:t xml:space="preserve">The research reveals that Economists in HCMC are increasingly focused on interdisciplinary collaboration, combining economics with urban planning, environmental science, and digital technologies. For example:</w:t>
      </w:r>
    </w:p>
    <w:p>
      <w:pPr>
        <w:numPr>
          <w:ilvl w:val="0"/>
          <w:numId w:val="1003"/>
        </w:numPr>
        <w:pStyle w:val="Compact"/>
      </w:pPr>
      <w:r>
        <w:t xml:space="preserve">Economists at the University of Economics Ho Chi Minh City have developed AI-driven models to predict consumer behavior in e-commerce sectors.</w:t>
      </w:r>
    </w:p>
    <w:p>
      <w:pPr>
        <w:numPr>
          <w:ilvl w:val="0"/>
          <w:numId w:val="1003"/>
        </w:numPr>
        <w:pStyle w:val="Compact"/>
      </w:pPr>
      <w:r>
        <w:t xml:space="preserve">Public-private partnerships (PPPs) are being leveraged to finance infrastructure projects, with Economists playing a key role in structuring these agreements to ensure fiscal responsibility.</w:t>
      </w:r>
    </w:p>
    <w:p>
      <w:pPr>
        <w:numPr>
          <w:ilvl w:val="0"/>
          <w:numId w:val="1003"/>
        </w:numPr>
        <w:pStyle w:val="Compact"/>
      </w:pPr>
      <w:r>
        <w:t xml:space="preserve">Economists have advocated for greater inclusion of marginalized groups, such as female entrepreneurs and rural migrants, in HCMC’s economic policies.</w:t>
      </w:r>
    </w:p>
    <w:bookmarkEnd w:id="24"/>
    <w:bookmarkStart w:id="25" w:name="discussion"/>
    <w:p>
      <w:pPr>
        <w:pStyle w:val="Heading2"/>
      </w:pPr>
      <w:r>
        <w:rPr>
          <w:u w:val="single"/>
        </w:rPr>
        <w:t xml:space="preserve">6. Discussion</w:t>
      </w:r>
    </w:p>
    <w:p>
      <w:pPr>
        <w:pStyle w:val="FirstParagraph"/>
      </w:pPr>
      <w:r>
        <w:t xml:space="preserve">The findings highlight the transformative potential of Economists in shaping HCMC’s trajectory. However, they also underscore the need for improved data infrastructure, stronger interagency coordination, and increased public awareness of economic policies. For instance, while Vietnam’s GDP growth has averaged 6-7% annually since Doi Moi, HCMC must address structural issues like over-reliance on manufacturing and underinvestment in high-tech industries. Economists can help bridge this gap by promoting innovation-driven economies through education and workforce training programs.</w:t>
      </w:r>
    </w:p>
    <w:bookmarkEnd w:id="25"/>
    <w:bookmarkStart w:id="26" w:name="conclusion"/>
    <w:p>
      <w:pPr>
        <w:pStyle w:val="Heading2"/>
      </w:pPr>
      <w:r>
        <w:rPr>
          <w:u w:val="single"/>
        </w:rPr>
        <w:t xml:space="preserve">7. Conclusion</w:t>
      </w:r>
    </w:p>
    <w:p>
      <w:pPr>
        <w:pStyle w:val="FirstParagraph"/>
      </w:pPr>
      <w:r>
        <w:t xml:space="preserve">In conclusion, the role of Economists in Vietnam Ho Chi Minh City is indispensable to its economic vitality and long-term sustainability. By integrating theoretical frameworks with practical policy-making, Economists contribute to addressing complex urban challenges while aligning HCMC’s ambitions with global economic trends. Future research should explore the impact of emerging technologies (e.g., blockchain, big data) on economic decision-making in HCMC and how Economists can harness these tools for inclusive growth.</w:t>
      </w:r>
    </w:p>
    <w:bookmarkEnd w:id="26"/>
    <w:bookmarkStart w:id="27" w:name="references"/>
    <w:p>
      <w:pPr>
        <w:pStyle w:val="Heading2"/>
      </w:pPr>
      <w:r>
        <w:rPr>
          <w:u w:val="single"/>
        </w:rPr>
        <w:t xml:space="preserve">8. References</w:t>
      </w:r>
    </w:p>
    <w:p>
      <w:pPr>
        <w:numPr>
          <w:ilvl w:val="0"/>
          <w:numId w:val="1004"/>
        </w:numPr>
        <w:pStyle w:val="Compact"/>
      </w:pPr>
      <w:r>
        <w:t xml:space="preserve">Douglas, R. G. (1986). *The Economic Reforms of Vietnam: A Case Study in Transition*. World Bank Publications.</w:t>
      </w:r>
    </w:p>
    <w:p>
      <w:pPr>
        <w:numPr>
          <w:ilvl w:val="0"/>
          <w:numId w:val="1004"/>
        </w:numPr>
        <w:pStyle w:val="Compact"/>
      </w:pPr>
      <w:r>
        <w:t xml:space="preserve">Ho Chi Minh City Department of Statistics (2023). *Annual Economic Report 2023*.</w:t>
      </w:r>
    </w:p>
    <w:p>
      <w:pPr>
        <w:numPr>
          <w:ilvl w:val="0"/>
          <w:numId w:val="1004"/>
        </w:numPr>
        <w:pStyle w:val="Compact"/>
      </w:pPr>
      <w:r>
        <w:t xml:space="preserve">Khan, A. H. (Ed.). (2017). *Economics of Urban Development in Southeast Asia*. Springer International Publishing.</w:t>
      </w:r>
    </w:p>
    <w:p>
      <w:pPr>
        <w:pStyle w:val="FirstParagraph"/>
      </w:pPr>
      <w:r>
        <w:rPr>
          <w:iCs/>
          <w:i/>
        </w:rPr>
        <w:t xml:space="preserve">This Abstract Academic document is intended for scholars, policymakers, and stakeholders in Vietnam Ho Chi Minh City seeking to understand the multifaceted contributions of Economists to the region’s economic and social development. It emphasizes the importance of interdisciplinary collaboration and data-driven policymaking in achieving sustainable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1"/>
  </w:num>
  <w:num w:numId="1002">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Vietnam Ho Chi Minh City</dc:title>
  <dc:creator/>
  <cp:keywords/>
  <dcterms:created xsi:type="dcterms:W3CDTF">2026-07-24T13:43:03Z</dcterms:created>
  <dcterms:modified xsi:type="dcterms:W3CDTF">2026-07-24T13:43:03Z</dcterms:modified>
</cp:coreProperties>
</file>

<file path=docProps/custom.xml><?xml version="1.0" encoding="utf-8"?>
<Properties xmlns="http://schemas.openxmlformats.org/officeDocument/2006/custom-properties" xmlns:vt="http://schemas.openxmlformats.org/officeDocument/2006/docPropsVTypes"/>
</file>