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dabaa0c0bb201d6e513fb41f2de086c4eff14d"/>
    <w:p>
      <w:pPr>
        <w:pStyle w:val="Heading1"/>
      </w:pPr>
      <w:r>
        <w:t xml:space="preserve">Abstract Academic Document: The Role of an Editor in Australia Brisbane</w:t>
      </w:r>
    </w:p>
    <w:bookmarkStart w:id="20" w:name="abstract"/>
    <w:p>
      <w:pPr>
        <w:pStyle w:val="Heading2"/>
      </w:pPr>
      <w:r>
        <w:t xml:space="preserve">Abstract</w:t>
      </w:r>
    </w:p>
    <w:p>
      <w:pPr>
        <w:pStyle w:val="FirstParagraph"/>
      </w:pPr>
      <w:r>
        <w:t xml:space="preserve">In the dynamic academic and professional landscape of</w:t>
      </w:r>
      <w:r>
        <w:t xml:space="preserve"> </w:t>
      </w:r>
      <w:r>
        <w:rPr>
          <w:bCs/>
          <w:b/>
        </w:rPr>
        <w:t xml:space="preserve">Australia Brisbane</w:t>
      </w:r>
      <w:r>
        <w:t xml:space="preserve">, the role of an</w:t>
      </w:r>
      <w:r>
        <w:t xml:space="preserve"> </w:t>
      </w:r>
      <w:r>
        <w:rPr>
          <w:bCs/>
          <w:b/>
        </w:rPr>
        <w:t xml:space="preserve">editor</w:t>
      </w:r>
      <w:r>
        <w:t xml:space="preserve"> </w:t>
      </w:r>
      <w:r>
        <w:t xml:space="preserve">has evolved into a multifaceted position that transcends traditional manuscript revision. This document explores the critical importance of editors within Australia Brisbane’s educational, publishing, and research ecosystems, emphasizing their contributions to quality assurance, scholarly communication, and cultural adaptation. As a hub for innovation in higher education and industry collaboration—home to institutions such as Griffith University, Queensland University of Technology (QUT), and the University of Queensland—Brisbane presents unique challenges and opportunities for editors operating in both local and international contexts.</w:t>
      </w:r>
    </w:p>
    <w:p>
      <w:pPr>
        <w:pStyle w:val="BodyText"/>
      </w:pPr>
      <w:r>
        <w:t xml:space="preserve">The</w:t>
      </w:r>
      <w:r>
        <w:t xml:space="preserve"> </w:t>
      </w:r>
      <w:r>
        <w:rPr>
          <w:bCs/>
          <w:b/>
        </w:rPr>
        <w:t xml:space="preserve">editor</w:t>
      </w:r>
      <w:r>
        <w:t xml:space="preserve"> </w:t>
      </w:r>
      <w:r>
        <w:t xml:space="preserve">is not merely a proofreader or stylist but a gatekeeper of academic integrity, ensuring clarity, coherence, and adherence to ethical standards. In Australia Brisbane, where the publishing industry intersects with environmental science, engineering, and social sciences research—fields in which the city has gained global recognition—editors play a pivotal role in disseminating knowledge effectively. This document critically examines how editors in Brisbane navigate regional-specific demands while aligning with international scholarly norms.</w:t>
      </w:r>
    </w:p>
    <w:p>
      <w:pPr>
        <w:pStyle w:val="BodyText"/>
      </w:pPr>
      <w:r>
        <w:t xml:space="preserve">The discussion is structured into several key sections. The first section outlines the historical and contemporary evolution of editing roles, focusing on their transition from manual typographical correction to digital-first content curation. The second section delves into the unique academic environment of Australia Brisbane, highlighting its influence on editorial practices. Subsequent sections analyze challenges faced by editors in this region, such as linguistic diversity, cultural specificity in research output, and the need for interdisciplinary collaboration. A case study from a Brisbane-based publishing house illustrates practical applications of these concepts.</w:t>
      </w:r>
    </w:p>
    <w:p>
      <w:pPr>
        <w:pStyle w:val="BodyText"/>
      </w:pPr>
      <w:r>
        <w:t xml:space="preserve">The document also addresses the ethical responsibilities of editors in Australia Brisbane, particularly in an era where misinformation and academic fraud are escalating. Here, the editor’s role as a guardian of trust becomes indispensable. Additionally, the integration of emerging technologies—such as artificial intelligence (AI) tools for grammar checking and plagiarism detection—is explored as both a facilitator and a disruptor in editorial workflows.</w:t>
      </w:r>
    </w:p>
    <w:p>
      <w:pPr>
        <w:pStyle w:val="BodyText"/>
      </w:pPr>
      <w:r>
        <w:t xml:space="preserve">Finally, this abstract academic document proposes future directions for editors in Australia Brisbane, emphasizing the need for continuous professional development, cross-cultural competency training, and policy advocacy. It concludes by affirming that the</w:t>
      </w:r>
      <w:r>
        <w:t xml:space="preserve"> </w:t>
      </w:r>
      <w:r>
        <w:rPr>
          <w:bCs/>
          <w:b/>
        </w:rPr>
        <w:t xml:space="preserve">editor</w:t>
      </w:r>
      <w:r>
        <w:t xml:space="preserve">, as a vital actor in scholarly communication, holds the key to advancing Australia Brisbane’s global academic footprint.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Australia Brisbane</w:t>
      </w:r>
      <w:r>
        <w:t xml:space="preserve"> </w:t>
      </w:r>
      <w:r>
        <w:t xml:space="preserve">has emerged as a vibrant center for higher education and research, characterized by its commitment to innovation and interdisciplinary collaboration. With over 300,000 students enrolled in institutions across the region, Brisbane’s academic community is a microcosm of global intellectual diversity. This environment demands that</w:t>
      </w:r>
      <w:r>
        <w:t xml:space="preserve"> </w:t>
      </w:r>
      <w:r>
        <w:rPr>
          <w:bCs/>
          <w:b/>
        </w:rPr>
        <w:t xml:space="preserve">editors</w:t>
      </w:r>
      <w:r>
        <w:t xml:space="preserve">—whether employed by academic journals, publishing houses, or research institutions—possess not only technical expertise but also cultural sensitivity and adaptability.</w:t>
      </w:r>
    </w:p>
    <w:p>
      <w:pPr>
        <w:pStyle w:val="BodyText"/>
      </w:pPr>
      <w:r>
        <w:t xml:space="preserve">The role of the</w:t>
      </w:r>
      <w:r>
        <w:t xml:space="preserve"> </w:t>
      </w:r>
      <w:r>
        <w:rPr>
          <w:bCs/>
          <w:b/>
        </w:rPr>
        <w:t xml:space="preserve">editor</w:t>
      </w:r>
      <w:r>
        <w:t xml:space="preserve"> </w:t>
      </w:r>
      <w:r>
        <w:t xml:space="preserve">has evolved significantly in recent decades. No longer confined to correcting grammatical errors or formatting manuscripts, editors today are tasked with ensuring that content meets rigorous academic standards, reflects the voices of diverse authors, and adheres to evolving publishing technologies. In Brisbane’s context, this includes navigating the complexities of publishing research on climate change mitigation—a field where Brisbane-based institutions have pioneered global initiatives.</w:t>
      </w:r>
    </w:p>
    <w:p>
      <w:pPr>
        <w:pStyle w:val="BodyText"/>
      </w:pPr>
      <w:r>
        <w:t xml:space="preserve">Moreover, Australia Brisbane’s location in a multicultural society introduces unique challenges for editors. The city hosts a large population of Indigenous Australians and migrants from over 200 countries, creating a rich tapestry of linguistic and cultural perspectives. Editors must navigate these dynamics to ensure inclusivity while maintaining the integrity of scholarly communication.</w:t>
      </w:r>
    </w:p>
    <w:bookmarkEnd w:id="21"/>
    <w:bookmarkStart w:id="22" w:name="the-editors-role-in-academic-publishing"/>
    <w:p>
      <w:pPr>
        <w:pStyle w:val="Heading2"/>
      </w:pPr>
      <w:r>
        <w:t xml:space="preserve">The Editor’s Role in Academic Publishing</w:t>
      </w:r>
    </w:p>
    <w:p>
      <w:pPr>
        <w:pStyle w:val="FirstParagraph"/>
      </w:pPr>
      <w:r>
        <w:t xml:space="preserve">In Australia Brisbane, the</w:t>
      </w:r>
      <w:r>
        <w:t xml:space="preserve"> </w:t>
      </w:r>
      <w:r>
        <w:rPr>
          <w:bCs/>
          <w:b/>
        </w:rPr>
        <w:t xml:space="preserve">editor</w:t>
      </w:r>
      <w:r>
        <w:t xml:space="preserve"> </w:t>
      </w:r>
      <w:r>
        <w:t xml:space="preserve">occupies a central role in academic publishing, acting as a bridge between researchers and readers. Their responsibilities span multiple domains: selecting manuscripts for peer review, ensuring adherence to journal guidelines, and facilitating the communication of complex ideas to both specialist and general audiences.</w:t>
      </w:r>
    </w:p>
    <w:p>
      <w:pPr>
        <w:pStyle w:val="BodyText"/>
      </w:pPr>
      <w:r>
        <w:t xml:space="preserve">The process of editorial work in Brisbane is shaped by the city’s strong emphasis on environmental sustainability. For instance, journals focusing on ecological research often require editors to vet content for scientific accuracy while also aligning with global climate agendas. This dual responsibility underscores the editor’s role as a facilitator of both local and international scholarly dialogue.</w:t>
      </w:r>
    </w:p>
    <w:p>
      <w:pPr>
        <w:pStyle w:val="BodyText"/>
      </w:pPr>
      <w:r>
        <w:t xml:space="preserve">Additionally, editors in Brisbane are increasingly involved in open-access publishing initiatives, reflecting the region’s commitment to democratizing knowledge. Institutions such as Griffith University have pioneered open-access repositories that rely on meticulous editorial oversight to maintain quality standards. This trend highlights the editor’s role as a custodian of academic freedom and accessibility.</w:t>
      </w:r>
    </w:p>
    <w:bookmarkEnd w:id="22"/>
    <w:bookmarkStart w:id="23" w:name="X2f301785a40b178afd1fe72c8c45bf50fa0f59b"/>
    <w:p>
      <w:pPr>
        <w:pStyle w:val="Heading2"/>
      </w:pPr>
      <w:r>
        <w:t xml:space="preserve">Challenges Faced by Editors in Australia Brisbane</w:t>
      </w:r>
    </w:p>
    <w:p>
      <w:pPr>
        <w:pStyle w:val="FirstParagraph"/>
      </w:pPr>
      <w:r>
        <w:t xml:space="preserve">Despite their critical contributions, editors in Australia Brisbane encounter several challenges. One major issue is the pressure to expedite publication timelines without compromising quality. The rise of “preprint” publishing platforms has heightened competition among journals, forcing editors to balance speed with rigor.</w:t>
      </w:r>
    </w:p>
    <w:p>
      <w:pPr>
        <w:pStyle w:val="BodyText"/>
      </w:pPr>
      <w:r>
        <w:t xml:space="preserve">Cultural and linguistic diversity also presents challenges. While this diversity enriches academic discourse, it can complicate the editorial process. For example, translating Indigenous knowledge systems into Western academic frameworks requires nuanced understanding—a task that demands cultural competence from editors.</w:t>
      </w:r>
    </w:p>
    <w:p>
      <w:pPr>
        <w:pStyle w:val="BodyText"/>
      </w:pPr>
      <w:r>
        <w:t xml:space="preserve">Another challenge is the integration of digital tools into editorial workflows. While AI-driven editing software has streamlined tasks such as grammar checking and plagiarism detection, these tools often lack the contextual awareness required for nuanced academic content. Editors must therefore act as both technologists and human reviewers, ensuring that machines do not replace the judgment of trained professionals.</w:t>
      </w:r>
    </w:p>
    <w:bookmarkEnd w:id="23"/>
    <w:bookmarkStart w:id="24" w:name="Xd7c5b1155c325372b030bfbdb36960938633fd0"/>
    <w:p>
      <w:pPr>
        <w:pStyle w:val="Heading2"/>
      </w:pPr>
      <w:r>
        <w:t xml:space="preserve">Case Study: Editorial Practices at a Brisbane-Based Publishing House</w:t>
      </w:r>
    </w:p>
    <w:p>
      <w:pPr>
        <w:pStyle w:val="FirstParagraph"/>
      </w:pPr>
      <w:r>
        <w:t xml:space="preserve">To illustrate the complexities of editorial work in Australia Brisbane, consider a case study involving a local publishing house specializing in environmental science. The editor-in-chief at this organization must oversee manuscripts from researchers across Asia-Pacific regions while ensuring compliance with international standards for scientific reporting.</w:t>
      </w:r>
    </w:p>
    <w:p>
      <w:pPr>
        <w:pStyle w:val="BodyText"/>
      </w:pPr>
      <w:r>
        <w:t xml:space="preserve">In one instance, an article on mangrove conservation faced resistance due to its focus on Indigenous land management practices. The editor had to mediate between the author’s cultural perspective and the journal’s readership expectations, ultimately facilitating a compromise that honored both viewpoints.</w:t>
      </w:r>
    </w:p>
    <w:p>
      <w:pPr>
        <w:pStyle w:val="BodyText"/>
      </w:pPr>
      <w:r>
        <w:t xml:space="preserve">This case study underscores the editor’s role as a mediator in academic publishing, particularly in regions like Australia Brisbane where cultural and environmental issues intersect.</w:t>
      </w:r>
    </w:p>
    <w:bookmarkEnd w:id="24"/>
    <w:bookmarkStart w:id="25" w:name="ethical-responsibilities-of-editors"/>
    <w:p>
      <w:pPr>
        <w:pStyle w:val="Heading2"/>
      </w:pPr>
      <w:r>
        <w:t xml:space="preserve">Ethical Responsibilities of Editors</w:t>
      </w:r>
    </w:p>
    <w:p>
      <w:pPr>
        <w:pStyle w:val="FirstParagraph"/>
      </w:pPr>
      <w:r>
        <w:t xml:space="preserve">In an era marked by increasing cases of plagiarism, data fabrication, and authorship disputes, editors in Australia Brisbane are entrusted with upholding ethical standards. This includes verifying the authenticity of research data and ensuring that all contributors are appropriately acknowledged.</w:t>
      </w:r>
    </w:p>
    <w:p>
      <w:pPr>
        <w:pStyle w:val="BodyText"/>
      </w:pPr>
      <w:r>
        <w:t xml:space="preserve">Moreover, editors must remain vigilant against biases—whether institutional or personal—that might influence manuscript selection. In Brisbane’s competitive academic environment, maintaining objectivity is crucial to preserving the credibility of scholarly journals.</w:t>
      </w:r>
    </w:p>
    <w:bookmarkEnd w:id="25"/>
    <w:bookmarkStart w:id="26" w:name="Xc612a9fc2e7c297dbdc7b38057b88ca8ccbcde1"/>
    <w:p>
      <w:pPr>
        <w:pStyle w:val="Heading2"/>
      </w:pPr>
      <w:r>
        <w:t xml:space="preserve">Future Directions for Editors in Australia Brisbane</w:t>
      </w:r>
    </w:p>
    <w:p>
      <w:pPr>
        <w:pStyle w:val="FirstParagraph"/>
      </w:pPr>
      <w:r>
        <w:t xml:space="preserve">To thrive in the evolving academic landscape of Australia Brisbane, editors must embrace continuous learning and adapt to new technologies. Training programs focusing on digital literacy, cross-cultural communication, and ethical publishing should be prioritized at both institutional and national levels.</w:t>
      </w:r>
    </w:p>
    <w:p>
      <w:pPr>
        <w:pStyle w:val="BodyText"/>
      </w:pPr>
      <w:r>
        <w:t xml:space="preserve">Additionally, editors can leverage their expertise to advocate for policies that support open-access publishing and reduce barriers to scholarly communication. By doing so, they will not only enhance the visibility of Brisbane’s academic contributions but also contribute to a more equitable global knowledge ecosystem.</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in Australia Brisbane plays a vital role in shaping the region’s academic and intellectual identity. Through their work, they ensure that scholarly communication remains rigorous, inclusive, and globally relevant. As Brisbane continues to grow as a center for innovation and research, the editor’s role will remain indispensable—a testament to the power of words and ideas in building a better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Australia Brisbane</dc:title>
  <dc:creator/>
  <dc:language>en</dc:language>
  <cp:keywords/>
  <dcterms:created xsi:type="dcterms:W3CDTF">2026-07-18T22:37:01Z</dcterms:created>
  <dcterms:modified xsi:type="dcterms:W3CDTF">2026-07-18T22:37:01Z</dcterms:modified>
</cp:coreProperties>
</file>

<file path=docProps/custom.xml><?xml version="1.0" encoding="utf-8"?>
<Properties xmlns="http://schemas.openxmlformats.org/officeDocument/2006/custom-properties" xmlns:vt="http://schemas.openxmlformats.org/officeDocument/2006/docPropsVTypes"/>
</file>