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73b337f7257029f3d94d2ec31aa0320df30c4fe"/>
    <w:p>
      <w:pPr>
        <w:pStyle w:val="Heading1"/>
      </w:pPr>
      <w:r>
        <w:t xml:space="preserve">Abstract Academic: The Role of an Editor in the Context of Ethiopia Addis Ababa</w:t>
      </w:r>
    </w:p>
    <w:p>
      <w:pPr>
        <w:pStyle w:val="FirstParagraph"/>
      </w:pPr>
      <w:r>
        <w:t xml:space="preserve">In the dynamic and evolving media landscape of Ethiopia, particularly within the vibrant capital city of Addis Ababa, the role of an</w:t>
      </w:r>
      <w:r>
        <w:t xml:space="preserve"> </w:t>
      </w:r>
      <w:r>
        <w:rPr>
          <w:bCs/>
          <w:b/>
        </w:rPr>
        <w:t xml:space="preserve">Editor</w:t>
      </w:r>
      <w:r>
        <w:t xml:space="preserve"> </w:t>
      </w:r>
      <w:r>
        <w:t xml:space="preserve">has become increasingly pivotal. This abstract academic document explores the significance, challenges, and potential innovations in developing a specialized</w:t>
      </w:r>
      <w:r>
        <w:t xml:space="preserve"> </w:t>
      </w:r>
      <w:r>
        <w:rPr>
          <w:bCs/>
          <w:b/>
        </w:rPr>
        <w:t xml:space="preserve">Editor</w:t>
      </w:r>
      <w:r>
        <w:t xml:space="preserve"> </w:t>
      </w:r>
      <w:r>
        <w:t xml:space="preserve">tailored to meet the unique needs of journalists and content creators operating in Ethiopia Addis Ababa. The discussion underscores how such an editor must align with local socio-political contexts, technological infrastructures, and cultural dynamics to enhance journalistic integrity, efficiency, and reach.</w:t>
      </w:r>
    </w:p>
    <w:bookmarkStart w:id="20" w:name="X834de1d42b2c92f592ed88a3fbb27047738124b"/>
    <w:p>
      <w:pPr>
        <w:pStyle w:val="Heading2"/>
      </w:pPr>
      <w:r>
        <w:t xml:space="preserve">The Context: Media Landscape in Ethiopia Addis Ababa</w:t>
      </w:r>
    </w:p>
    <w:p>
      <w:pPr>
        <w:pStyle w:val="FirstParagraph"/>
      </w:pPr>
      <w:r>
        <w:t xml:space="preserve">Ethiopia Addis Ababa serves as the epicenter of media activity in the East African region. As a hub for political discourse, economic development, and cultural exchange, the city hosts a multitude of print and digital media outlets ranging from state-owned newspapers to independent online platforms. However, these entities often face challenges such as limited access to advanced editorial tools, language barriers (given Ethiopia's multilingual society), and the need for real-time content moderation in an environment where misinformation can rapidly spread.</w:t>
      </w:r>
    </w:p>
    <w:p>
      <w:pPr>
        <w:pStyle w:val="BodyText"/>
      </w:pPr>
      <w:r>
        <w:t xml:space="preserve">The</w:t>
      </w:r>
      <w:r>
        <w:t xml:space="preserve"> </w:t>
      </w:r>
      <w:r>
        <w:rPr>
          <w:bCs/>
          <w:b/>
        </w:rPr>
        <w:t xml:space="preserve">Editor</w:t>
      </w:r>
      <w:r>
        <w:t xml:space="preserve"> </w:t>
      </w:r>
      <w:r>
        <w:t xml:space="preserve">tool proposed here aims to address these challenges by integrating features that cater specifically to the linguistic diversity of Ethiopia Addis Ababa. For instance, it could support Amharic, Oromo, Tigrinya, and other regional languages alongside English. This multilingual capability would not only ensure broader accessibility but also foster inclusivity in news dissemination.</w:t>
      </w:r>
    </w:p>
    <w:bookmarkEnd w:id="20"/>
    <w:bookmarkStart w:id="21" w:name="X27211020ded00612822e256ef0cf35c9f6b8747"/>
    <w:p>
      <w:pPr>
        <w:pStyle w:val="Heading2"/>
      </w:pPr>
      <w:r>
        <w:t xml:space="preserve">The Role of an Editor: A Critical Function</w:t>
      </w:r>
    </w:p>
    <w:p>
      <w:pPr>
        <w:pStyle w:val="FirstParagraph"/>
      </w:pPr>
      <w:r>
        <w:t xml:space="preserve">An</w:t>
      </w:r>
      <w:r>
        <w:t xml:space="preserve"> </w:t>
      </w:r>
      <w:r>
        <w:rPr>
          <w:bCs/>
          <w:b/>
        </w:rPr>
        <w:t xml:space="preserve">Editor</w:t>
      </w:r>
      <w:r>
        <w:t xml:space="preserve"> </w:t>
      </w:r>
      <w:r>
        <w:t xml:space="preserve">is not merely a proofreader or formatter; it is the backbone of journalistic accuracy, ethical standards, and audience engagement. In Ethiopia Addis Ababa, where media often intersects with sensitive political issues and social movements, the editor plays a dual role: safeguarding content against bias or misinformation while ensuring that narratives reflect the diverse voices of Ethiopian society.</w:t>
      </w:r>
    </w:p>
    <w:p>
      <w:pPr>
        <w:pStyle w:val="BodyText"/>
      </w:pPr>
      <w:r>
        <w:t xml:space="preserve">The proposed</w:t>
      </w:r>
      <w:r>
        <w:t xml:space="preserve"> </w:t>
      </w:r>
      <w:r>
        <w:rPr>
          <w:bCs/>
          <w:b/>
        </w:rPr>
        <w:t xml:space="preserve">Editor</w:t>
      </w:r>
      <w:r>
        <w:t xml:space="preserve"> </w:t>
      </w:r>
      <w:r>
        <w:t xml:space="preserve">tool must therefore be equipped with advanced functionalities such as:</w:t>
      </w:r>
    </w:p>
    <w:p>
      <w:pPr>
        <w:numPr>
          <w:ilvl w:val="0"/>
          <w:numId w:val="1001"/>
        </w:numPr>
        <w:pStyle w:val="Compact"/>
      </w:pPr>
      <w:r>
        <w:rPr>
          <w:bCs/>
          <w:b/>
        </w:rPr>
        <w:t xml:space="preserve">Fact-Checking Modules:</w:t>
      </w:r>
      <w:r>
        <w:t xml:space="preserve"> </w:t>
      </w:r>
      <w:r>
        <w:t xml:space="preserve">To verify claims in real-time using Ethiopia-specific databases and local sources.</w:t>
      </w:r>
    </w:p>
    <w:p>
      <w:pPr>
        <w:numPr>
          <w:ilvl w:val="0"/>
          <w:numId w:val="1001"/>
        </w:numPr>
        <w:pStyle w:val="Compact"/>
      </w:pPr>
      <w:r>
        <w:rPr>
          <w:bCs/>
          <w:b/>
        </w:rPr>
        <w:t xml:space="preserve">Linguistic Customization:</w:t>
      </w:r>
      <w:r>
        <w:t xml:space="preserve"> </w:t>
      </w:r>
      <w:r>
        <w:t xml:space="preserve">Tailored grammar checks, spellings, and idiomatic expressions for Ethiopian languages.</w:t>
      </w:r>
    </w:p>
    <w:p>
      <w:pPr>
        <w:numPr>
          <w:ilvl w:val="0"/>
          <w:numId w:val="1001"/>
        </w:numPr>
        <w:pStyle w:val="Compact"/>
      </w:pPr>
      <w:r>
        <w:rPr>
          <w:bCs/>
          <w:b/>
        </w:rPr>
        <w:t xml:space="preserve">Collaborative Editing:</w:t>
      </w:r>
      <w:r>
        <w:t xml:space="preserve"> </w:t>
      </w:r>
      <w:r>
        <w:t xml:space="preserve">Features that allow multiple journalists or editors in Addis Ababa to work on a story simultaneously, streamlining workflows in newsrooms.</w:t>
      </w:r>
    </w:p>
    <w:p>
      <w:pPr>
        <w:numPr>
          <w:ilvl w:val="0"/>
          <w:numId w:val="1001"/>
        </w:numPr>
        <w:pStyle w:val="Compact"/>
      </w:pPr>
      <w:r>
        <w:rPr>
          <w:bCs/>
          <w:b/>
        </w:rPr>
        <w:t xml:space="preserve">Compliance Tools:</w:t>
      </w:r>
      <w:r>
        <w:t xml:space="preserve"> </w:t>
      </w:r>
      <w:r>
        <w:t xml:space="preserve">Built-in guidelines for adhering to Ethiopian media laws and ethical journalism standards.</w:t>
      </w:r>
    </w:p>
    <w:bookmarkEnd w:id="21"/>
    <w:bookmarkStart w:id="22" w:name="Xc0e66809d2da14626a48cb1dcd42edc8312e347"/>
    <w:p>
      <w:pPr>
        <w:pStyle w:val="Heading2"/>
      </w:pPr>
      <w:r>
        <w:t xml:space="preserve">Ethiopia Addis Ababa: Unique Challenges and Opportunities</w:t>
      </w:r>
    </w:p>
    <w:p>
      <w:pPr>
        <w:pStyle w:val="FirstParagraph"/>
      </w:pPr>
      <w:r>
        <w:t xml:space="preserve">The geographical and socio-economic profile of Ethiopia Addis Ababa presents both challenges and opportunities for the development of a specialized</w:t>
      </w:r>
      <w:r>
        <w:t xml:space="preserve"> </w:t>
      </w:r>
      <w:r>
        <w:rPr>
          <w:bCs/>
          <w:b/>
        </w:rPr>
        <w:t xml:space="preserve">Editor</w:t>
      </w:r>
      <w:r>
        <w:t xml:space="preserve">. While the city is home to advanced technological infrastructure compared to other regions in Ethiopia, disparities in internet connectivity, electricity supply, and access to digital tools persist. Furthermore, the media ecosystem in Addis Ababa is marked by rapid changes due to evolving technologies and shifting audience preferences.</w:t>
      </w:r>
    </w:p>
    <w:p>
      <w:pPr>
        <w:pStyle w:val="BodyText"/>
      </w:pPr>
      <w:r>
        <w:t xml:space="preserve">To address these issues, the</w:t>
      </w:r>
      <w:r>
        <w:t xml:space="preserve"> </w:t>
      </w:r>
      <w:r>
        <w:rPr>
          <w:bCs/>
          <w:b/>
        </w:rPr>
        <w:t xml:space="preserve">Editor</w:t>
      </w:r>
      <w:r>
        <w:t xml:space="preserve"> </w:t>
      </w:r>
      <w:r>
        <w:t xml:space="preserve">tool must be designed with adaptability in mind. For example:</w:t>
      </w:r>
    </w:p>
    <w:p>
      <w:pPr>
        <w:numPr>
          <w:ilvl w:val="0"/>
          <w:numId w:val="1002"/>
        </w:numPr>
        <w:pStyle w:val="Compact"/>
      </w:pPr>
      <w:r>
        <w:rPr>
          <w:bCs/>
          <w:b/>
        </w:rPr>
        <w:t xml:space="preserve">Offline Functionality:</w:t>
      </w:r>
      <w:r>
        <w:t xml:space="preserve"> </w:t>
      </w:r>
      <w:r>
        <w:t xml:space="preserve">Enabling editors to work without a stable internet connection, particularly in areas of Addis Ababa with limited connectivity.</w:t>
      </w:r>
    </w:p>
    <w:p>
      <w:pPr>
        <w:numPr>
          <w:ilvl w:val="0"/>
          <w:numId w:val="1002"/>
        </w:numPr>
        <w:pStyle w:val="Compact"/>
      </w:pPr>
      <w:r>
        <w:rPr>
          <w:bCs/>
          <w:b/>
        </w:rPr>
        <w:t xml:space="preserve">Cultural Sensitivity Algorithms:</w:t>
      </w:r>
      <w:r>
        <w:t xml:space="preserve"> </w:t>
      </w:r>
      <w:r>
        <w:t xml:space="preserve">Ensuring content suggestions or edits align with Ethiopian cultural norms and avoid unintended offense.</w:t>
      </w:r>
    </w:p>
    <w:p>
      <w:pPr>
        <w:numPr>
          <w:ilvl w:val="0"/>
          <w:numId w:val="1002"/>
        </w:numPr>
        <w:pStyle w:val="Compact"/>
      </w:pPr>
      <w:r>
        <w:rPr>
          <w:bCs/>
          <w:b/>
        </w:rPr>
        <w:t xml:space="preserve">Mobile Optimization:</w:t>
      </w:r>
      <w:r>
        <w:t xml:space="preserve"> </w:t>
      </w:r>
      <w:r>
        <w:t xml:space="preserve">Providing a seamless experience for editors who may prefer mobile devices due to the fast-paced nature of news production in Addis Ababa.</w:t>
      </w:r>
    </w:p>
    <w:bookmarkEnd w:id="22"/>
    <w:bookmarkStart w:id="23" w:name="X4f776b646ce136d2763b7ff969838d8a076b370"/>
    <w:p>
      <w:pPr>
        <w:pStyle w:val="Heading2"/>
      </w:pPr>
      <w:r>
        <w:t xml:space="preserve">Casual Integration and Local Partnerships</w:t>
      </w:r>
    </w:p>
    <w:p>
      <w:pPr>
        <w:pStyle w:val="FirstParagraph"/>
      </w:pPr>
      <w:r>
        <w:t xml:space="preserve">A successful implementation of this</w:t>
      </w:r>
      <w:r>
        <w:t xml:space="preserve"> </w:t>
      </w:r>
      <w:r>
        <w:rPr>
          <w:bCs/>
          <w:b/>
        </w:rPr>
        <w:t xml:space="preserve">Editor</w:t>
      </w:r>
      <w:r>
        <w:t xml:space="preserve"> </w:t>
      </w:r>
      <w:r>
        <w:t xml:space="preserve">in Ethiopia Addis Ababa requires collaboration with local media institutions, academic bodies, and technology firms. Partnerships with universities such as Addis Ababa University or the Ethiopian Press Agency can provide insights into the specific needs of journalists and students. Additionally, integrating feedback loops from editors across Ethiopia Addis Ababa would ensure that the tool evolves in tandem with user demands.</w:t>
      </w:r>
    </w:p>
    <w:p>
      <w:pPr>
        <w:pStyle w:val="BodyText"/>
      </w:pPr>
      <w:r>
        <w:t xml:space="preserve">Such partnerships could also facilitate training programs for journalists on leveraging new editorial technologies. This is crucial in a context where many editors may lack formal training in digital tools or content management systems.</w:t>
      </w:r>
    </w:p>
    <w:bookmarkEnd w:id="23"/>
    <w:bookmarkStart w:id="24" w:name="X0b5bb29cf306a8b05c1c137c4740877d7ddb3e6"/>
    <w:p>
      <w:pPr>
        <w:pStyle w:val="Heading2"/>
      </w:pPr>
      <w:r>
        <w:t xml:space="preserve">Conclusion: The Future of Editing in Ethiopia Addis Ababa</w:t>
      </w:r>
    </w:p>
    <w:p>
      <w:pPr>
        <w:pStyle w:val="FirstParagraph"/>
      </w:pPr>
      <w:r>
        <w:t xml:space="preserve">The development of a specialized</w:t>
      </w:r>
      <w:r>
        <w:t xml:space="preserve"> </w:t>
      </w:r>
      <w:r>
        <w:rPr>
          <w:bCs/>
          <w:b/>
        </w:rPr>
        <w:t xml:space="preserve">Editor</w:t>
      </w:r>
      <w:r>
        <w:t xml:space="preserve"> </w:t>
      </w:r>
      <w:r>
        <w:t xml:space="preserve">tailored to the needs of Ethiopia Addis Ababa represents a significant step toward modernizing the media landscape. By addressing linguistic diversity, technological disparities, and cultural nuances, this tool has the potential to enhance journalistic quality, promote ethical standards, and amplify diverse voices within Ethiopian society.</w:t>
      </w:r>
    </w:p>
    <w:p>
      <w:pPr>
        <w:pStyle w:val="BodyText"/>
      </w:pPr>
      <w:r>
        <w:t xml:space="preserve">In conclusion, this abstract academic document emphasizes that the</w:t>
      </w:r>
      <w:r>
        <w:t xml:space="preserve"> </w:t>
      </w:r>
      <w:r>
        <w:rPr>
          <w:bCs/>
          <w:b/>
        </w:rPr>
        <w:t xml:space="preserve">Editor</w:t>
      </w:r>
      <w:r>
        <w:t xml:space="preserve"> </w:t>
      </w:r>
      <w:r>
        <w:t xml:space="preserve">must not be viewed as a generic software solution but as a culturally responsive and technologically adaptive instrument. Its success in Ethiopia Addis Ababa will depend on its ability to harmonize with local realities while pushing the boundaries of innovation in media production. As Ethiopia continues to navigate its socio-political transformations, the role of an</w:t>
      </w:r>
      <w:r>
        <w:t xml:space="preserve"> </w:t>
      </w:r>
      <w:r>
        <w:rPr>
          <w:bCs/>
          <w:b/>
        </w:rPr>
        <w:t xml:space="preserve">Editor</w:t>
      </w:r>
      <w:r>
        <w:t xml:space="preserve"> </w:t>
      </w:r>
      <w:r>
        <w:t xml:space="preserve">designed for Addis Ababa remains a cornerstone of informed and responsible journalism.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Ethiopia Addis Ababa</dc:title>
  <dc:creator/>
  <dc:language>en</dc:language>
  <cp:keywords/>
  <dcterms:created xsi:type="dcterms:W3CDTF">2026-07-19T23:55:35Z</dcterms:created>
  <dcterms:modified xsi:type="dcterms:W3CDTF">2026-07-19T23:55:35Z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