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dc0a721498e2b21bb30ae87df24d4897debeb44"/>
    <w:p>
      <w:pPr>
        <w:pStyle w:val="Heading1"/>
      </w:pPr>
      <w:r>
        <w:t xml:space="preserve">Abstract Academic Document: The Role and Significance of an Editor in the Context of Israel Jerusalem</w:t>
      </w:r>
    </w:p>
    <w:p>
      <w:pPr>
        <w:pStyle w:val="FirstParagraph"/>
      </w:pPr>
      <w:r>
        <w:rPr>
          <w:bCs/>
          <w:b/>
        </w:rPr>
        <w:t xml:space="preserve">Abstract:</w:t>
      </w:r>
    </w:p>
    <w:p>
      <w:pPr>
        <w:pStyle w:val="BodyText"/>
      </w:pPr>
      <w:r>
        <w:t xml:space="preserve">This academic document explores the critical role and multifaceted significance of an editor within the unique socio-cultural, political, and technological landscape of Israel Jerusalem. As a city emblematic of historical, religious, and contemporary geopolitical complexities, Jerusalem presents a dynamic environment where editorial practices must navigate intricate challenges while fostering innovation. The focus on "Editor" in this context extends beyond traditional definitions to encompass digital tools, content curation methodologies, and collaborative platforms tailored for academic and professional use in Israel’s capital. By examining the intersection of technology, cultural sensitivity, and linguistic diversity in Jerusalem, this study underscores how an editor—whether human or software-based—functions as a pivotal instrument for knowledge dissemination, conflict mitigation, and institutional communication.</w:t>
      </w:r>
    </w:p>
    <w:p>
      <w:pPr>
        <w:pStyle w:val="BodyText"/>
      </w:pPr>
      <w:r>
        <w:t xml:space="preserve">Jerusalem’s status as a global hub of religious heritage (Judaism, Christianity, Islam) and its role in modern Israeli politics necessitate editorial frameworks that balance precision with inclusivity. An editor in this region must address the dual challenge of preserving historical integrity while adapting to the demands of contemporary discourse. For instance, academic publishers operating in Jerusalem often employ editors to reconcile divergent narratives about the city’s history, ensuring that publications remain neutral yet informative. Similarly, digital platforms used for journalistic or educational content require editors who are fluent in Hebrew and Arabic (the primary languages spoken in Israel) as well as sensitive to the cultural nuances of Jerusalem’s diverse communities.</w:t>
      </w:r>
    </w:p>
    <w:p>
      <w:pPr>
        <w:pStyle w:val="BodyText"/>
      </w:pPr>
      <w:r>
        <w:t xml:space="preserve">The document first defines the concept of an "Editor" within academic contexts, emphasizing its evolution from a human role to a software-driven process. Modern editing tools, such as AI-powered platforms or collaborative digital editors (e.g., Google Docs, WordPress plugins), are increasingly used in Israel Jerusalem to streamline content creation and review. These tools must comply with local regulations regarding data privacy (e.g., Israel’s Privacy Protection Regulations) and intellectual property laws, which are particularly stringent in academic publishing. The study highlights case studies of institutions in Jerusalem—such as the Hebrew University or the Israeli Ministry of Education—that have integrated advanced editorial software into their workflows to enhance efficiency while maintaining ethical standards.</w:t>
      </w:r>
    </w:p>
    <w:p>
      <w:pPr>
        <w:pStyle w:val="BodyText"/>
      </w:pPr>
      <w:r>
        <w:t xml:space="preserve">A central argument of this abstract is that an editor in Israel Jerusalem must be culturally and linguistically adaptable. Given the city’s religious significance, editors often face the task of vetting content related to sacred sites (e.g., the Western Wall, Haram al-Sharif) or historical events (e.g., the 1967 Six-Day War) to avoid misrepresentation or controversy. This requires not only technical expertise but also deep contextual knowledge of Jerusalem’s socio-political environment. The document provides examples of editorial guidelines developed by institutions in Israel to address these challenges, such as protocols for translating religious texts or moderating online discussions about contentious issues.</w:t>
      </w:r>
    </w:p>
    <w:p>
      <w:pPr>
        <w:pStyle w:val="BodyText"/>
      </w:pPr>
      <w:r>
        <w:t xml:space="preserve">Technological advancements further complicate the editor’s role. In an era of misinformation and digital disinformation, editors in Jerusalem must ensure that content disseminated through social media, academic journals, or government portals is accurate and free from bias. The study analyzes the use of AI-driven fact-checking tools in Israel Jerusalem, noting their limitations in understanding regional idioms or historical context. For example, an automated editor might struggle to discern the subtle differences between terms used by Jewish and Arab communities when discussing shared sites like the Old City walls.</w:t>
      </w:r>
    </w:p>
    <w:p>
      <w:pPr>
        <w:pStyle w:val="BodyText"/>
      </w:pPr>
      <w:r>
        <w:t xml:space="preserve">The document also investigates the interplay between local traditions and global editorial trends. While international publishing standards emphasize open-access policies and digital archiving, editors in Jerusalem must reconcile these with Israel’s national policies on content control (e.g., restrictions on certain historical narratives). This tension is evident in the work of academic editors at institutions like the Jerusalem Institute for Policy Research, which strive to publish research on Middle East conflicts while adhering to Israeli government guidelines.</w:t>
      </w:r>
    </w:p>
    <w:p>
      <w:pPr>
        <w:pStyle w:val="BodyText"/>
      </w:pPr>
      <w:r>
        <w:t xml:space="preserve">Additionally, this abstract examines the role of human editors in fostering dialogue within Jerusalem’s diverse populations. In a city where language barriers and political divisions often hinder communication, editors serve as mediators who ensure clarity and respect in multilingual content. For instance, bilingual editorial teams at Jerusalem-based NGOs work to translate educational materials for both Jewish and Arab audiences, using tools like CAT (Computer-Assisted Translation) software to maintain consistency while respecting cultural sensitivities.</w:t>
      </w:r>
    </w:p>
    <w:p>
      <w:pPr>
        <w:pStyle w:val="BodyText"/>
      </w:pPr>
      <w:r>
        <w:t xml:space="preserve">The study concludes that an editor in Israel Jerusalem is not merely a tool for refining text but a critical actor in shaping perceptions, preserving historical accuracy, and promoting cross-cultural understanding. As the city continues to evolve as a center of innovation and conflict, the role of editors—both human and technological—will remain indispensable in navigating its complex realities. Future research should explore how emerging technologies like blockchain or augmented reality might further transform editorial practices in this unique context.</w:t>
      </w:r>
    </w:p>
    <w:p>
      <w:pPr>
        <w:pStyle w:val="BodyText"/>
      </w:pPr>
      <w:r>
        <w:rPr>
          <w:bCs/>
          <w:b/>
        </w:rPr>
        <w:t xml:space="preserve">Keywords:</w:t>
      </w:r>
      <w:r>
        <w:t xml:space="preserve"> </w:t>
      </w:r>
      <w:r>
        <w:t xml:space="preserve">Editor, Israel Jerusalem, Academic Publishing, Digital Content Curation, Cultural Sensitivity.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Israel Jerusalem</dc:title>
  <dc:creator/>
  <dc:language>en</dc:language>
  <cp:keywords/>
  <dcterms:created xsi:type="dcterms:W3CDTF">2026-07-15T00:47:07Z</dcterms:created>
  <dcterms:modified xsi:type="dcterms:W3CDTF">2026-07-15T00:47:07Z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