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3907d781e450efce8d623975f2ba5c736c4d945"/>
    <w:p>
      <w:pPr>
        <w:pStyle w:val="Heading1"/>
      </w:pPr>
      <w:r>
        <w:t xml:space="preserve">Abstract Academic Document: The Role of an Editor in Nigeria Lagos</w:t>
      </w:r>
    </w:p>
    <w:bookmarkStart w:id="20" w:name="introduction"/>
    <w:p>
      <w:pPr>
        <w:pStyle w:val="Heading2"/>
      </w:pPr>
      <w:r>
        <w:t xml:space="preserve">Introduction</w:t>
      </w:r>
    </w:p>
    <w:p>
      <w:pPr>
        <w:pStyle w:val="FirstParagraph"/>
      </w:pPr>
      <w:r>
        <w:t xml:space="preserve">The role of an editor in academic publishing is a cornerstone of scholarly communication, ensuring the clarity, accuracy, and relevance of research outputs. In the context of Nigeria Lagos—a dynamic metropolis with a rich tapestry of higher education institutions and burgeoning research activities—the importance of a well-trained editor cannot be overstated. This abstract academic document explores the multifaceted responsibilities of an editor in Nigeria Lagos, emphasizing their critical contributions to academic integrity, cultural relevance, and global visibility. By examining the unique challenges faced by editors in this region, alongside opportunities for innovation and collaboration, this analysis underscores the necessity of nurturing editorial expertise to elevate scholarly discourse in Nigeria Lagos.</w:t>
      </w:r>
    </w:p>
    <w:bookmarkEnd w:id="20"/>
    <w:bookmarkStart w:id="21" w:name="X36b5d8151fd8d15edda9357d5b9dd346b1bc6b0"/>
    <w:p>
      <w:pPr>
        <w:pStyle w:val="Heading2"/>
      </w:pPr>
      <w:r>
        <w:t xml:space="preserve">Editorial Responsibilities in Academic Publishing</w:t>
      </w:r>
    </w:p>
    <w:p>
      <w:pPr>
        <w:pStyle w:val="FirstParagraph"/>
      </w:pPr>
      <w:r>
        <w:t xml:space="preserve">An editor serves as both a gatekeeper and a facilitator of academic knowledge. In Nigeria Lagos, where institutions such as the University of Lagos, Obafemi Awolowo University, and Covenant University are producing high-quality research, editors play a pivotal role in maintaining editorial standards. Their responsibilities include peer review coordination, manuscript evaluation, language refinement, and ensuring compliance with ethical guidelines. Given the diverse academic disciplines present in Lagos—ranging from engineering to social sciences—the editor must possess interdisciplinary knowledge to provide constructive feedback that aligns with global scholarly norms while respecting local contexts.</w:t>
      </w:r>
    </w:p>
    <w:bookmarkEnd w:id="21"/>
    <w:bookmarkStart w:id="22" w:name="the-unique-context-of-nigeria-lagos"/>
    <w:p>
      <w:pPr>
        <w:pStyle w:val="Heading2"/>
      </w:pPr>
      <w:r>
        <w:t xml:space="preserve">The Unique Context of Nigeria Lagos</w:t>
      </w:r>
    </w:p>
    <w:p>
      <w:pPr>
        <w:pStyle w:val="FirstParagraph"/>
      </w:pPr>
      <w:r>
        <w:t xml:space="preserve">Nigeria Lagos, as the economic and cultural hub of West Africa, presents a unique landscape for academic publishing. The city's population density, combined with its status as a center for research and innovation, creates both opportunities and challenges for editors. On one hand, Lagos offers access to a vast pool of researchers and institutions; on the other hand, systemic issues such as limited funding for academic journals, inconsistent internet connectivity in some areas, and bureaucratic hurdles may impede editorial workflows. Editors in Lagos must therefore navigate these complexities while upholding the quality of publications that represent Nigerian scholarship globally.</w:t>
      </w:r>
    </w:p>
    <w:bookmarkEnd w:id="22"/>
    <w:bookmarkStart w:id="23" w:name="cultural-relevance-and-local-adaptation"/>
    <w:p>
      <w:pPr>
        <w:pStyle w:val="Heading2"/>
      </w:pPr>
      <w:r>
        <w:t xml:space="preserve">Cultural Relevance and Local Adaptation</w:t>
      </w:r>
    </w:p>
    <w:p>
      <w:pPr>
        <w:pStyle w:val="FirstParagraph"/>
      </w:pPr>
      <w:r>
        <w:t xml:space="preserve">A critical aspect of an editor's role in Nigeria Lagos is ensuring cultural relevance. Academic research in this region often intersects with socio-political, economic, and environmental issues unique to Africa. Editors must be vigilant in preserving the authenticity of local narratives while aligning them with international standards. For instance, a study on urban planning in Lagos might require contextualization to highlight the city's specific challenges, such as rapid urbanization or climate resilience. The editor's ability to balance global academic expectations with local specificity is essential for fostering impactful research that resonates both nationally and internationally.</w:t>
      </w:r>
    </w:p>
    <w:bookmarkEnd w:id="23"/>
    <w:bookmarkStart w:id="24" w:name="X045cd18266144446e73add122e90f16ea34354f"/>
    <w:p>
      <w:pPr>
        <w:pStyle w:val="Heading2"/>
      </w:pPr>
      <w:r>
        <w:t xml:space="preserve">Challenges Facing Editors in Nigeria Lagos</w:t>
      </w:r>
    </w:p>
    <w:p>
      <w:pPr>
        <w:pStyle w:val="FirstParagraph"/>
      </w:pPr>
      <w:r>
        <w:t xml:space="preserve">Despite their importance, editors in Nigeria Lagos face significant challenges. One major issue is the lack of institutional support for editorial training programs. Many academics transition into editing roles without formal training, which can compromise the quality of peer review and manuscript evaluation. Additionally, resource constraints—such as limited access to subscription-based academic databases and software tools—hinder editors from performing their duties efficiently. The absence of standardized editorial guidelines in some Nigerian institutions further exacerbates these challenges.</w:t>
      </w:r>
    </w:p>
    <w:bookmarkEnd w:id="24"/>
    <w:bookmarkStart w:id="25" w:name="opportunities-for-growth-and-innovation"/>
    <w:p>
      <w:pPr>
        <w:pStyle w:val="Heading2"/>
      </w:pPr>
      <w:r>
        <w:t xml:space="preserve">Opportunities for Growth and Innovation</w:t>
      </w:r>
    </w:p>
    <w:p>
      <w:pPr>
        <w:pStyle w:val="FirstParagraph"/>
      </w:pPr>
      <w:r>
        <w:t xml:space="preserve">However, Nigeria Lagos also offers opportunities for editors to innovate and drive change. The rise of open-access publishing platforms and digital tools can democratize access to academic resources, enabling editors to streamline workflows. Collaborations between universities in Lagos and international research institutions could provide training opportunities for local editors, fostering a culture of excellence in scholarly communication. Furthermore, leveraging technology such as AI-powered language tools may assist non-native English speakers in refining their manuscripts, thereby enhancing the quality of published work.</w:t>
      </w:r>
    </w:p>
    <w:bookmarkEnd w:id="25"/>
    <w:bookmarkStart w:id="26" w:name="X571254179d88e144c72b12dcaf0135f15e45fe5"/>
    <w:p>
      <w:pPr>
        <w:pStyle w:val="Heading2"/>
      </w:pPr>
      <w:r>
        <w:t xml:space="preserve">Recommendations for Strengthening Editorial Practices</w:t>
      </w:r>
    </w:p>
    <w:p>
      <w:pPr>
        <w:pStyle w:val="FirstParagraph"/>
      </w:pPr>
      <w:r>
        <w:t xml:space="preserve">To address these challenges and capitalize on opportunities, several steps are recommended. First, Nigerian universities in Lagos should invest in formal editorial training programs for academics and graduate students. These programs should emphasize skills such as critical reading, ethical publishing practices, and the use of digital tools. Second, institutional policies must prioritize funding for academic journals and subscription resources to support editors in their work. Third, editors themselves must engage in continuous professional development through workshops, conferences, and online courses to stay updated on evolving trends in scholarly publishing.</w:t>
      </w:r>
    </w:p>
    <w:bookmarkEnd w:id="26"/>
    <w:bookmarkStart w:id="27" w:name="conclusion"/>
    <w:p>
      <w:pPr>
        <w:pStyle w:val="Heading2"/>
      </w:pPr>
      <w:r>
        <w:t xml:space="preserve">Conclusion</w:t>
      </w:r>
    </w:p>
    <w:p>
      <w:pPr>
        <w:pStyle w:val="FirstParagraph"/>
      </w:pPr>
      <w:r>
        <w:t xml:space="preserve">In conclusion, the role of an editor is indispensable to the academic ecosystem of Nigeria Lagos. As a bridge between researchers and global audiences, editors ensure that scholarship from this vibrant city meets rigorous standards while remaining culturally grounded. By addressing systemic challenges and embracing innovation, Nigeria Lagos can cultivate a generation of editors who not only uphold academic integrity but also amplify the voices of Nigerian researchers on the world stage. This abstract academic document underscores the urgent need to recognize and support editorial expertise as a vital component of scholarly advancement in Nigeria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Nigeria Lagos</dc:title>
  <dc:creator/>
  <dc:language>en</dc:language>
  <cp:keywords/>
  <dcterms:created xsi:type="dcterms:W3CDTF">2026-07-21T07:01:15Z</dcterms:created>
  <dcterms:modified xsi:type="dcterms:W3CDTF">2026-07-21T07:01:15Z</dcterms:modified>
</cp:coreProperties>
</file>

<file path=docProps/custom.xml><?xml version="1.0" encoding="utf-8"?>
<Properties xmlns="http://schemas.openxmlformats.org/officeDocument/2006/custom-properties" xmlns:vt="http://schemas.openxmlformats.org/officeDocument/2006/docPropsVTypes"/>
</file>