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9eedcc2a2611ab745589d6077f8100ef3ce1208"/>
    <w:p>
      <w:pPr>
        <w:pStyle w:val="Heading1"/>
      </w:pPr>
      <w:r>
        <w:t xml:space="preserve">Abstract Academic Document: The Role of an Editor in Peru Lima</w:t>
      </w:r>
    </w:p>
    <w:p>
      <w:pPr>
        <w:pStyle w:val="FirstParagraph"/>
      </w:pPr>
      <w:r>
        <w:rPr>
          <w:bCs/>
          <w:b/>
        </w:rPr>
        <w:t xml:space="preserve">Keywords:</w:t>
      </w:r>
      <w:r>
        <w:t xml:space="preserve"> </w:t>
      </w:r>
      <w:r>
        <w:t xml:space="preserve">Abstract academic, Editor, Peru Lima.</w:t>
      </w:r>
    </w:p>
    <w:p>
      <w:pPr>
        <w:pStyle w:val="BodyText"/>
      </w:pPr>
      <w:r>
        <w:t xml:space="preserve">The role of an</w:t>
      </w:r>
      <w:r>
        <w:t xml:space="preserve"> </w:t>
      </w:r>
      <w:r>
        <w:rPr>
          <w:bCs/>
          <w:b/>
        </w:rPr>
        <w:t xml:space="preserve">Editor</w:t>
      </w:r>
      <w:r>
        <w:t xml:space="preserve"> </w:t>
      </w:r>
      <w:r>
        <w:t xml:space="preserve">in the context of</w:t>
      </w:r>
      <w:r>
        <w:t xml:space="preserve"> </w:t>
      </w:r>
      <w:r>
        <w:rPr>
          <w:iCs/>
          <w:i/>
        </w:rPr>
        <w:t xml:space="preserve">"Peru Lima"</w:t>
      </w:r>
      <w:r>
        <w:t xml:space="preserve"> </w:t>
      </w:r>
      <w:r>
        <w:t xml:space="preserve">presents a unique intersection of academic rigor, cultural specificity, and technological adaptation. This abstract explores the necessity and challenges of integrating a specialized editor tailored to the linguistic, sociopolitical, and academic demands of Lima, Peru. As one of the largest cities in South America and a hub for higher education, research institutions, and publishing industries in Peru Lima requires tools that align with both local needs and global standards. The</w:t>
      </w:r>
      <w:r>
        <w:t xml:space="preserve"> </w:t>
      </w:r>
      <w:r>
        <w:rPr>
          <w:bCs/>
          <w:b/>
        </w:rPr>
        <w:t xml:space="preserve">Editor</w:t>
      </w:r>
      <w:r>
        <w:t xml:space="preserve"> </w:t>
      </w:r>
      <w:r>
        <w:t xml:space="preserve">discussed here is not merely a software application but a conceptual framework that bridges the gap between academic discourse, multilingual communication, and the socio-economic realities of Lima.</w:t>
      </w:r>
    </w:p>
    <w:bookmarkStart w:id="20" w:name="Xad9c69ca150790979018824b5b87b539582e26e"/>
    <w:p>
      <w:pPr>
        <w:pStyle w:val="Heading2"/>
      </w:pPr>
      <w:r>
        <w:t xml:space="preserve">Contextual Relevance of an Editor in Peru Lima</w:t>
      </w:r>
    </w:p>
    <w:p>
      <w:pPr>
        <w:pStyle w:val="FirstParagraph"/>
      </w:pPr>
      <w:r>
        <w:t xml:space="preserve">Lima, as the capital of Peru and a city with over 10 million inhabitants, is characterized by its diverse population, including indigenous communities such as the Quechua-speaking people, along with Spanish speakers and immigrants from other regions. This demographic diversity necessitates that academic tools—such as</w:t>
      </w:r>
      <w:r>
        <w:t xml:space="preserve"> </w:t>
      </w:r>
      <w:r>
        <w:rPr>
          <w:bCs/>
          <w:b/>
        </w:rPr>
        <w:t xml:space="preserve">Editor</w:t>
      </w:r>
      <w:r>
        <w:t xml:space="preserve"> </w:t>
      </w:r>
      <w:r>
        <w:t xml:space="preserve">software—incorporate multilingual support and cultural sensitivity. In an academic setting in Peru Lima, researchers and educators often face challenges related to language barriers, access to specialized resources, and the need for collaborative editing across disciplines.</w:t>
      </w:r>
    </w:p>
    <w:p>
      <w:pPr>
        <w:pStyle w:val="BodyText"/>
      </w:pPr>
      <w:r>
        <w:t xml:space="preserve">The</w:t>
      </w:r>
      <w:r>
        <w:t xml:space="preserve"> </w:t>
      </w:r>
      <w:r>
        <w:rPr>
          <w:bCs/>
          <w:b/>
        </w:rPr>
        <w:t xml:space="preserve">Editor</w:t>
      </w:r>
      <w:r>
        <w:t xml:space="preserve"> </w:t>
      </w:r>
      <w:r>
        <w:t xml:space="preserve">proposed for Peru Lima must therefore be designed with features that accommodate multiple languages (e.g., Spanish as the official language alongside indigenous dialects) while ensuring compliance with international academic standards. This includes functionalities such as grammar checking, citation management, and plagiarism detection that are adapted to local linguistic patterns and publishing norms. For instance, Peruvian academic writing often emphasizes specific citation styles influenced by Latin American journals and regional research institutions.</w:t>
      </w:r>
    </w:p>
    <w:bookmarkEnd w:id="20"/>
    <w:bookmarkStart w:id="21" w:name="X0b6b58e5e8655e562bd2f12809d33dbcfb68057"/>
    <w:p>
      <w:pPr>
        <w:pStyle w:val="Heading2"/>
      </w:pPr>
      <w:r>
        <w:t xml:space="preserve">Academic Challenges Addressed by the Editor</w:t>
      </w:r>
    </w:p>
    <w:p>
      <w:pPr>
        <w:pStyle w:val="FirstParagraph"/>
      </w:pPr>
      <w:r>
        <w:t xml:space="preserve">The</w:t>
      </w:r>
      <w:r>
        <w:t xml:space="preserve"> </w:t>
      </w:r>
      <w:r>
        <w:rPr>
          <w:bCs/>
          <w:b/>
        </w:rPr>
        <w:t xml:space="preserve">Editor</w:t>
      </w:r>
      <w:r>
        <w:t xml:space="preserve"> </w:t>
      </w:r>
      <w:r>
        <w:t xml:space="preserve">aims to address several key challenges faced by academics in Peru Lima. First, it must facilitate the production of high-quality academic content that meets both national and international publication standards. This includes support for formatting guidelines required by Peruvian universities and international journals, such as the APA or IEEE formats adapted to Spanish-language texts.</w:t>
      </w:r>
    </w:p>
    <w:p>
      <w:pPr>
        <w:pStyle w:val="BodyText"/>
      </w:pPr>
      <w:r>
        <w:t xml:space="preserve">Second, the</w:t>
      </w:r>
      <w:r>
        <w:t xml:space="preserve"> </w:t>
      </w:r>
      <w:r>
        <w:rPr>
          <w:bCs/>
          <w:b/>
        </w:rPr>
        <w:t xml:space="preserve">Editor</w:t>
      </w:r>
      <w:r>
        <w:t xml:space="preserve"> </w:t>
      </w:r>
      <w:r>
        <w:t xml:space="preserve">should promote inclusivity by integrating features that support accessibility. For example, users with disabilities in Lima may require screen-reading compatibility or voice-to-text functionalities. Additionally, given the digital divide in Peru—where internet access varies significantly between urban and rural areas—the</w:t>
      </w:r>
      <w:r>
        <w:t xml:space="preserve"> </w:t>
      </w:r>
      <w:r>
        <w:rPr>
          <w:bCs/>
          <w:b/>
        </w:rPr>
        <w:t xml:space="preserve">Editor</w:t>
      </w:r>
      <w:r>
        <w:t xml:space="preserve"> </w:t>
      </w:r>
      <w:r>
        <w:t xml:space="preserve">must be optimized for both online and offline use without compromising performance.</w:t>
      </w:r>
    </w:p>
    <w:p>
      <w:pPr>
        <w:pStyle w:val="BodyText"/>
      </w:pPr>
      <w:r>
        <w:t xml:space="preserve">Third, the</w:t>
      </w:r>
      <w:r>
        <w:t xml:space="preserve"> </w:t>
      </w:r>
      <w:r>
        <w:rPr>
          <w:bCs/>
          <w:b/>
        </w:rPr>
        <w:t xml:space="preserve">Editor</w:t>
      </w:r>
      <w:r>
        <w:t xml:space="preserve"> </w:t>
      </w:r>
      <w:r>
        <w:t xml:space="preserve">must foster collaboration among researchers in Lima, who often work across disciplines. Features such as real-time co-editing, version control, and cloud-based storage are critical for academic teams working on projects that require multidisciplinary input. This is particularly relevant in Peru Lima’s context of addressing pressing issues like climate change, social inequality, and cultural preservation.</w:t>
      </w:r>
    </w:p>
    <w:bookmarkEnd w:id="21"/>
    <w:bookmarkStart w:id="22" w:name="X9a10ee570e9f83f31cda2f0dd36d45fdbd843ad"/>
    <w:p>
      <w:pPr>
        <w:pStyle w:val="Heading2"/>
      </w:pPr>
      <w:r>
        <w:t xml:space="preserve">Technological and Cultural Considerations</w:t>
      </w:r>
    </w:p>
    <w:p>
      <w:pPr>
        <w:pStyle w:val="FirstParagraph"/>
      </w:pPr>
      <w:r>
        <w:t xml:space="preserve">The development of an</w:t>
      </w:r>
      <w:r>
        <w:t xml:space="preserve"> </w:t>
      </w:r>
      <w:r>
        <w:rPr>
          <w:bCs/>
          <w:b/>
        </w:rPr>
        <w:t xml:space="preserve">Editor</w:t>
      </w:r>
      <w:r>
        <w:t xml:space="preserve"> </w:t>
      </w:r>
      <w:r>
        <w:t xml:space="preserve">for Peru Lima requires careful consideration of technological infrastructure. While urban centers like Lima have access to modern computing resources, the broader Peruvian context includes regions with limited internet connectivity. Therefore, the</w:t>
      </w:r>
      <w:r>
        <w:t xml:space="preserve"> </w:t>
      </w:r>
      <w:r>
        <w:rPr>
          <w:bCs/>
          <w:b/>
        </w:rPr>
        <w:t xml:space="preserve">Editor</w:t>
      </w:r>
      <w:r>
        <w:t xml:space="preserve"> </w:t>
      </w:r>
      <w:r>
        <w:t xml:space="preserve">must be designed with a hybrid model: it should function effectively on both desktop and mobile platforms while offering offline capabilities for users in areas with unstable internet access.</w:t>
      </w:r>
    </w:p>
    <w:p>
      <w:pPr>
        <w:pStyle w:val="BodyText"/>
      </w:pPr>
      <w:r>
        <w:t xml:space="preserve">Culturally, the</w:t>
      </w:r>
      <w:r>
        <w:t xml:space="preserve"> </w:t>
      </w:r>
      <w:r>
        <w:rPr>
          <w:bCs/>
          <w:b/>
        </w:rPr>
        <w:t xml:space="preserve">Editor</w:t>
      </w:r>
      <w:r>
        <w:t xml:space="preserve"> </w:t>
      </w:r>
      <w:r>
        <w:t xml:space="preserve">must respect Peru’s diverse heritage. For instance, academic texts in Lima often reference indigenous knowledge systems or regional studies (e.g., research on the Amazon rainforest or Andean archaeology). The</w:t>
      </w:r>
      <w:r>
        <w:t xml:space="preserve"> </w:t>
      </w:r>
      <w:r>
        <w:rPr>
          <w:bCs/>
          <w:b/>
        </w:rPr>
        <w:t xml:space="preserve">Editor</w:t>
      </w:r>
      <w:r>
        <w:t xml:space="preserve"> </w:t>
      </w:r>
      <w:r>
        <w:t xml:space="preserve">should include templates and style guides that reflect these local contexts, ensuring that scholars can accurately represent their research without diluting cultural specificity.</w:t>
      </w:r>
    </w:p>
    <w:bookmarkEnd w:id="22"/>
    <w:bookmarkStart w:id="23" w:name="educational-impact-and-future-prospects"/>
    <w:p>
      <w:pPr>
        <w:pStyle w:val="Heading2"/>
      </w:pPr>
      <w:r>
        <w:t xml:space="preserve">Educational Impact and Future Prospects</w:t>
      </w:r>
    </w:p>
    <w:p>
      <w:pPr>
        <w:pStyle w:val="FirstParagraph"/>
      </w:pPr>
      <w:r>
        <w:t xml:space="preserve">The implementation of an</w:t>
      </w:r>
      <w:r>
        <w:t xml:space="preserve"> </w:t>
      </w:r>
      <w:r>
        <w:rPr>
          <w:bCs/>
          <w:b/>
        </w:rPr>
        <w:t xml:space="preserve">Editor</w:t>
      </w:r>
      <w:r>
        <w:t xml:space="preserve"> </w:t>
      </w:r>
      <w:r>
        <w:t xml:space="preserve">tailored to Peru Lima could significantly enhance the quality of academic output in the region. By providing tools that simplify complex tasks such as reference management, language correction, and collaborative editing, the</w:t>
      </w:r>
      <w:r>
        <w:t xml:space="preserve"> </w:t>
      </w:r>
      <w:r>
        <w:rPr>
          <w:bCs/>
          <w:b/>
        </w:rPr>
        <w:t xml:space="preserve">Editor</w:t>
      </w:r>
      <w:r>
        <w:t xml:space="preserve"> </w:t>
      </w:r>
      <w:r>
        <w:t xml:space="preserve">empowers scholars to focus on content creation rather than technical hurdles. This is particularly crucial for Peruvian institutions aiming to increase their visibility in global academic networks.</w:t>
      </w:r>
    </w:p>
    <w:p>
      <w:pPr>
        <w:pStyle w:val="BodyText"/>
      </w:pPr>
      <w:r>
        <w:t xml:space="preserve">Furthermore, the</w:t>
      </w:r>
      <w:r>
        <w:t xml:space="preserve"> </w:t>
      </w:r>
      <w:r>
        <w:rPr>
          <w:bCs/>
          <w:b/>
        </w:rPr>
        <w:t xml:space="preserve">Editor</w:t>
      </w:r>
      <w:r>
        <w:t xml:space="preserve"> </w:t>
      </w:r>
      <w:r>
        <w:t xml:space="preserve">could serve as a platform for promoting open-access publishing and digital literacy among Lima’s academic community. By offering free or low-cost versions of the software, it would democratize access to advanced editing tools, aligning with Peru’s national policies on education and technology.</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Editor</w:t>
      </w:r>
      <w:r>
        <w:t xml:space="preserve"> </w:t>
      </w:r>
      <w:r>
        <w:t xml:space="preserve">as an academic tool for Peru Lima is not just a technical solution but a catalyst for cultural and intellectual growth. It must be designed with an acute awareness of the region’s linguistic diversity, technological constraints, and academic priorities. By addressing these factors, the</w:t>
      </w:r>
      <w:r>
        <w:t xml:space="preserve"> </w:t>
      </w:r>
      <w:r>
        <w:rPr>
          <w:bCs/>
          <w:b/>
        </w:rPr>
        <w:t xml:space="preserve">Editor</w:t>
      </w:r>
      <w:r>
        <w:t xml:space="preserve"> </w:t>
      </w:r>
      <w:r>
        <w:t xml:space="preserve">can become a cornerstone of scholarly communication in Peru Lima, fostering innovation while preserving local identity. This abstract underscores the necessity of such an editor as a bridge between global academic standards and the unique needs of Peruvian scholars in one of South America’s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Peru Lima</dc:title>
  <dc:creator/>
  <dc:language>en</dc:language>
  <cp:keywords/>
  <dcterms:created xsi:type="dcterms:W3CDTF">2026-07-14T01:52:29Z</dcterms:created>
  <dcterms:modified xsi:type="dcterms:W3CDTF">2026-07-14T01:52:29Z</dcterms:modified>
</cp:coreProperties>
</file>

<file path=docProps/custom.xml><?xml version="1.0" encoding="utf-8"?>
<Properties xmlns="http://schemas.openxmlformats.org/officeDocument/2006/custom-properties" xmlns:vt="http://schemas.openxmlformats.org/officeDocument/2006/docPropsVTypes"/>
</file>