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Editor</w:t>
      </w:r>
      <w:r>
        <w:t xml:space="preserve"> </w:t>
      </w:r>
      <w:r>
        <w:t xml:space="preserve">for</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630fc86f9558dc47e377ffd6fd35a613d07509b"/>
    <w:p>
      <w:pPr>
        <w:pStyle w:val="Heading1"/>
      </w:pPr>
      <w:r>
        <w:t xml:space="preserve">Abstract Academic Document: The Role and Significance of an Editor in the Context of Saudi Arabia, Riyadh</w:t>
      </w:r>
    </w:p>
    <w:p>
      <w:pPr>
        <w:pStyle w:val="FirstParagraph"/>
      </w:pPr>
      <w:r>
        <w:rPr>
          <w:bCs/>
          <w:b/>
        </w:rPr>
        <w:t xml:space="preserve">Abstract:</w:t>
      </w:r>
    </w:p>
    <w:p>
      <w:pPr>
        <w:pStyle w:val="BodyText"/>
      </w:pPr>
      <w:r>
        <w:t xml:space="preserve">In the rapidly evolving digital landscape of the 21st century, the role of an</w:t>
      </w:r>
      <w:r>
        <w:t xml:space="preserve"> </w:t>
      </w:r>
      <w:r>
        <w:rPr>
          <w:iCs/>
          <w:i/>
        </w:rPr>
        <w:t xml:space="preserve">editor</w:t>
      </w:r>
      <w:r>
        <w:t xml:space="preserve"> </w:t>
      </w:r>
      <w:r>
        <w:t xml:space="preserve">has transcended its traditional boundaries, assuming a pivotal position in shaping narratives, ensuring accuracy, and fostering cultural relevance. This academic abstract explores the critical importance of a well-defined</w:t>
      </w:r>
      <w:r>
        <w:t xml:space="preserve"> </w:t>
      </w:r>
      <w:r>
        <w:rPr>
          <w:iCs/>
          <w:i/>
        </w:rPr>
        <w:t xml:space="preserve">Editor</w:t>
      </w:r>
      <w:r>
        <w:t xml:space="preserve"> </w:t>
      </w:r>
      <w:r>
        <w:t xml:space="preserve">framework tailored for use in</w:t>
      </w:r>
      <w:r>
        <w:t xml:space="preserve"> </w:t>
      </w:r>
      <w:r>
        <w:rPr>
          <w:bCs/>
          <w:b/>
        </w:rPr>
        <w:t xml:space="preserve">Saudi Arabia Riyadh</w:t>
      </w:r>
      <w:r>
        <w:t xml:space="preserve">, emphasizing its potential to align with the region's unique socio-cultural dynamics, technological advancements, and educational priorities. As one of the most dynamic cities in the Middle East and a cultural hub within Saudi Arabia, Riyadh presents both opportunities and challenges for implementing an editor system that balances local norms with global standards.</w:t>
      </w:r>
    </w:p>
    <w:p>
      <w:pPr>
        <w:pStyle w:val="BodyText"/>
      </w:pPr>
      <w:r>
        <w:t xml:space="preserve">The</w:t>
      </w:r>
      <w:r>
        <w:t xml:space="preserve"> </w:t>
      </w:r>
      <w:r>
        <w:rPr>
          <w:iCs/>
          <w:i/>
        </w:rPr>
        <w:t xml:space="preserve">Editor</w:t>
      </w:r>
      <w:r>
        <w:t xml:space="preserve">, as a multifaceted role encompassing content curation, linguistic accuracy, cultural sensitivity, and digital innovation, must be adapted to the specific demands of</w:t>
      </w:r>
      <w:r>
        <w:t xml:space="preserve"> </w:t>
      </w:r>
      <w:r>
        <w:rPr>
          <w:bCs/>
          <w:b/>
        </w:rPr>
        <w:t xml:space="preserve">Saudi Arabia Riyadh</w:t>
      </w:r>
      <w:r>
        <w:t xml:space="preserve">. This document outlines the necessity of an editor system that integrates with local languages (primarily Arabic), adheres to Islamic values, and aligns with the Kingdom’s Vision 2030 goals. The discussion also highlights how such an editor can contribute to the dissemination of accurate information, promotion of local knowledge, and enhancement of digital literacy in a region undergoing significant transformation.</w:t>
      </w:r>
    </w:p>
    <w:p>
      <w:pPr>
        <w:pStyle w:val="BodyText"/>
      </w:pPr>
      <w:r>
        <w:rPr>
          <w:bCs/>
          <w:b/>
        </w:rPr>
        <w:t xml:space="preserve">Introduction</w:t>
      </w:r>
    </w:p>
    <w:p>
      <w:pPr>
        <w:pStyle w:val="BodyText"/>
      </w:pPr>
      <w:r>
        <w:t xml:space="preserve">The concept of an</w:t>
      </w:r>
      <w:r>
        <w:t xml:space="preserve"> </w:t>
      </w:r>
      <w:r>
        <w:rPr>
          <w:iCs/>
          <w:i/>
        </w:rPr>
        <w:t xml:space="preserve">Editor</w:t>
      </w:r>
      <w:r>
        <w:t xml:space="preserve"> </w:t>
      </w:r>
      <w:r>
        <w:t xml:space="preserve">has evolved from a purely journalistic function to a multidisciplinary role that intersects with technology, education, and governance. In the context of</w:t>
      </w:r>
      <w:r>
        <w:t xml:space="preserve"> </w:t>
      </w:r>
      <w:r>
        <w:rPr>
          <w:bCs/>
          <w:b/>
        </w:rPr>
        <w:t xml:space="preserve">Saudi Arabia Riyadh</w:t>
      </w:r>
      <w:r>
        <w:t xml:space="preserve">, where rapid urbanization and digital adoption are reshaping societal structures, the need for an editor system that addresses both local and global communication challenges is imperative. Riyadh, as the capital city of Saudi Arabia, serves as a confluence of traditional values and modern aspirations. This duality necessitates an editor framework that respects Islamic principles while embracing technological progress.</w:t>
      </w:r>
    </w:p>
    <w:p>
      <w:pPr>
        <w:pStyle w:val="BodyText"/>
      </w:pPr>
      <w:r>
        <w:rPr>
          <w:bCs/>
          <w:b/>
        </w:rPr>
        <w:t xml:space="preserve">Key Features of an Editor in Saudi Arabia Riyadh</w:t>
      </w:r>
    </w:p>
    <w:p>
      <w:pPr>
        <w:pStyle w:val="BodyText"/>
      </w:pPr>
      <w:r>
        <w:t xml:space="preserve">An effective</w:t>
      </w:r>
      <w:r>
        <w:t xml:space="preserve"> </w:t>
      </w:r>
      <w:r>
        <w:rPr>
          <w:iCs/>
          <w:i/>
        </w:rPr>
        <w:t xml:space="preserve">Editor</w:t>
      </w:r>
      <w:r>
        <w:t xml:space="preserve"> </w:t>
      </w:r>
      <w:r>
        <w:t xml:space="preserve">for</w:t>
      </w:r>
      <w:r>
        <w:t xml:space="preserve"> </w:t>
      </w:r>
      <w:r>
        <w:rPr>
          <w:bCs/>
          <w:b/>
        </w:rPr>
        <w:t xml:space="preserve">Saudi Arabia Riyadh</w:t>
      </w:r>
      <w:r>
        <w:t xml:space="preserve"> </w:t>
      </w:r>
      <w:r>
        <w:t xml:space="preserve">must possess several distinct characteristics to meet the region’s unique requirements. First, it should be equipped with advanced natural language processing capabilities to handle Arabic, the primary language of communication. This includes support for both formal and colloquial dialects, ensuring accessibility across diverse populations.</w:t>
      </w:r>
    </w:p>
    <w:p>
      <w:pPr>
        <w:pStyle w:val="BodyText"/>
      </w:pPr>
      <w:r>
        <w:t xml:space="preserve">Secondly, the editor must integrate cultural filters that align with Saudi Arabia’s regulatory frameworks and Islamic teachings. For instance, content moderation tools should flag or adjust material that violates local norms on topics such as modesty, gender representation, or religious sensitivity. This requires collaboration with local scholars and legal experts to define acceptable parameters.</w:t>
      </w:r>
    </w:p>
    <w:p>
      <w:pPr>
        <w:pStyle w:val="BodyText"/>
      </w:pPr>
      <w:r>
        <w:t xml:space="preserve">Thirdly, the editor must support the digitization of educational content in line with Vision 2030 goals. Riyadh is home to numerous universities and research institutions that are transitioning toward digital platforms. An editor capable of organizing, verifying, and publishing academic resources in Arabic can significantly contribute to this initiative.</w:t>
      </w:r>
    </w:p>
    <w:p>
      <w:pPr>
        <w:pStyle w:val="BodyText"/>
      </w:pPr>
      <w:r>
        <w:rPr>
          <w:bCs/>
          <w:b/>
        </w:rPr>
        <w:t xml:space="preserve">Challenges and Opportunities</w:t>
      </w:r>
    </w:p>
    <w:p>
      <w:pPr>
        <w:pStyle w:val="BodyText"/>
      </w:pPr>
      <w:r>
        <w:t xml:space="preserve">The implementation of an</w:t>
      </w:r>
      <w:r>
        <w:t xml:space="preserve"> </w:t>
      </w:r>
      <w:r>
        <w:rPr>
          <w:iCs/>
          <w:i/>
        </w:rPr>
        <w:t xml:space="preserve">Editor</w:t>
      </w:r>
      <w:r>
        <w:t xml:space="preserve"> </w:t>
      </w:r>
      <w:r>
        <w:t xml:space="preserve">in</w:t>
      </w:r>
      <w:r>
        <w:t xml:space="preserve"> </w:t>
      </w:r>
      <w:r>
        <w:rPr>
          <w:bCs/>
          <w:b/>
        </w:rPr>
        <w:t xml:space="preserve">Saudi Arabia Riyadh</w:t>
      </w:r>
      <w:r>
        <w:t xml:space="preserve"> </w:t>
      </w:r>
      <w:r>
        <w:t xml:space="preserve">presents several challenges. One major obstacle is the need to balance cultural specificity with universal standards of information integrity. For example, while global editors prioritize neutrality and objectivity, local norms may require a more prescriptive approach to content presentation.</w:t>
      </w:r>
    </w:p>
    <w:p>
      <w:pPr>
        <w:pStyle w:val="BodyText"/>
      </w:pPr>
      <w:r>
        <w:t xml:space="preserve">Another challenge lies in technological infrastructure. Although Riyadh boasts advanced digital networks, disparities exist between urban centers and rural areas within the Kingdom. An editor system must be designed to operate efficiently across varying levels of connectivity without compromising functionality.</w:t>
      </w:r>
    </w:p>
    <w:p>
      <w:pPr>
        <w:pStyle w:val="BodyText"/>
      </w:pPr>
      <w:r>
        <w:t xml:space="preserve">However, these challenges are accompanied by significant opportunities. The growing demand for localized content in Arabic opens avenues for innovation in media, education, and e-commerce. An editor tailored to</w:t>
      </w:r>
      <w:r>
        <w:t xml:space="preserve"> </w:t>
      </w:r>
      <w:r>
        <w:rPr>
          <w:bCs/>
          <w:b/>
        </w:rPr>
        <w:t xml:space="preserve">Saudi Arabia Riyadh</w:t>
      </w:r>
      <w:r>
        <w:t xml:space="preserve"> </w:t>
      </w:r>
      <w:r>
        <w:t xml:space="preserve">can facilitate the creation of culturally relevant digital products while ensuring compliance with local regulations. Furthermore, it can foster collaboration between international institutions and Saudi entities by bridging linguistic and cultural gaps.</w:t>
      </w:r>
    </w:p>
    <w:p>
      <w:pPr>
        <w:pStyle w:val="BodyText"/>
      </w:pPr>
      <w:r>
        <w:rPr>
          <w:bCs/>
          <w:b/>
        </w:rPr>
        <w:t xml:space="preserve">Case Studies and Applications</w:t>
      </w:r>
    </w:p>
    <w:p>
      <w:pPr>
        <w:pStyle w:val="BodyText"/>
      </w:pPr>
      <w:r>
        <w:t xml:space="preserve">To illustrate the potential impact of an</w:t>
      </w:r>
      <w:r>
        <w:t xml:space="preserve"> </w:t>
      </w:r>
      <w:r>
        <w:rPr>
          <w:iCs/>
          <w:i/>
        </w:rPr>
        <w:t xml:space="preserve">Editor</w:t>
      </w:r>
      <w:r>
        <w:t xml:space="preserve"> </w:t>
      </w:r>
      <w:r>
        <w:t xml:space="preserve">in</w:t>
      </w:r>
      <w:r>
        <w:t xml:space="preserve"> </w:t>
      </w:r>
      <w:r>
        <w:rPr>
          <w:bCs/>
          <w:b/>
        </w:rPr>
        <w:t xml:space="preserve">Saudi Arabia Riyadh</w:t>
      </w:r>
      <w:r>
        <w:t xml:space="preserve">, consider its application in academic publishing. Universities such as King Saud University or King Abdullah University of Science and Technology (KAUST) could utilize a localized editor to streamline the publication process for research papers, ensuring adherence to both academic standards and cultural norms.</w:t>
      </w:r>
    </w:p>
    <w:p>
      <w:pPr>
        <w:pStyle w:val="BodyText"/>
      </w:pPr>
      <w:r>
        <w:t xml:space="preserve">In the media sector, news outlets like</w:t>
      </w:r>
      <w:r>
        <w:t xml:space="preserve"> </w:t>
      </w:r>
      <w:r>
        <w:rPr>
          <w:iCs/>
          <w:i/>
        </w:rPr>
        <w:t xml:space="preserve">Al Arabiya</w:t>
      </w:r>
      <w:r>
        <w:t xml:space="preserve"> </w:t>
      </w:r>
      <w:r>
        <w:t xml:space="preserve">or</w:t>
      </w:r>
      <w:r>
        <w:t xml:space="preserve"> </w:t>
      </w:r>
      <w:r>
        <w:rPr>
          <w:iCs/>
          <w:i/>
        </w:rPr>
        <w:t xml:space="preserve">Saudi Gazette</w:t>
      </w:r>
      <w:r>
        <w:t xml:space="preserve"> </w:t>
      </w:r>
      <w:r>
        <w:t xml:space="preserve">could benefit from an editor system that automates fact-checking while respecting Islamic principles. This would enhance credibility and trust among Saudi audiences.</w:t>
      </w:r>
    </w:p>
    <w:p>
      <w:pPr>
        <w:pStyle w:val="BodyText"/>
      </w:pPr>
      <w:r>
        <w:rPr>
          <w:bCs/>
          <w:b/>
        </w:rPr>
        <w:t xml:space="preserve">Educational Implications</w:t>
      </w:r>
    </w:p>
    <w:p>
      <w:pPr>
        <w:pStyle w:val="BodyText"/>
      </w:pPr>
      <w:r>
        <w:t xml:space="preserve">The role of an</w:t>
      </w:r>
      <w:r>
        <w:t xml:space="preserve"> </w:t>
      </w:r>
      <w:r>
        <w:rPr>
          <w:iCs/>
          <w:i/>
        </w:rPr>
        <w:t xml:space="preserve">Editor</w:t>
      </w:r>
      <w:r>
        <w:t xml:space="preserve"> </w:t>
      </w:r>
      <w:r>
        <w:t xml:space="preserve">in education cannot be overstated. In Riyadh, where the Ministry of Education is prioritizing digital transformation, a robust editor system can support the development of online learning modules, e-books, and interactive content in Arabic. This aligns with Vision 2030’s emphasis on improving educational outcomes and increasing youth engagement with technology.</w:t>
      </w:r>
    </w:p>
    <w:p>
      <w:pPr>
        <w:pStyle w:val="BodyText"/>
      </w:pPr>
      <w:r>
        <w:t xml:space="preserve">Moreover, such an editor can assist in curating global knowledge resources while adapting them to local contexts. For instance, international academic journals or research databases could be filtered through the editor to ensure relevance and appropriateness for Saudi students and educators.</w:t>
      </w:r>
    </w:p>
    <w:p>
      <w:pPr>
        <w:pStyle w:val="BodyText"/>
      </w:pPr>
      <w:r>
        <w:rPr>
          <w:bCs/>
          <w:b/>
        </w:rPr>
        <w:t xml:space="preserve">Conclusion</w:t>
      </w:r>
    </w:p>
    <w:p>
      <w:pPr>
        <w:pStyle w:val="BodyText"/>
      </w:pPr>
      <w:r>
        <w:t xml:space="preserve">In conclusion, the</w:t>
      </w:r>
      <w:r>
        <w:t xml:space="preserve"> </w:t>
      </w:r>
      <w:r>
        <w:rPr>
          <w:iCs/>
          <w:i/>
        </w:rPr>
        <w:t xml:space="preserve">Editor</w:t>
      </w:r>
      <w:r>
        <w:t xml:space="preserve"> </w:t>
      </w:r>
      <w:r>
        <w:t xml:space="preserve">plays a vital role in shaping the information ecosystem of</w:t>
      </w:r>
      <w:r>
        <w:t xml:space="preserve"> </w:t>
      </w:r>
      <w:r>
        <w:rPr>
          <w:bCs/>
          <w:b/>
        </w:rPr>
        <w:t xml:space="preserve">Saudi Arabia Riyadh</w:t>
      </w:r>
      <w:r>
        <w:t xml:space="preserve">. By integrating linguistic, cultural, and technological considerations, an editor tailored to this region can enhance digital communication, support educational initiatives, and align with national development goals. As Riyadh continues to emerge as a global city within Saudi Arabia, the adoption of a localized editor system will be instrumental in fostering innovation while preserving the Kingdom’s cultural heritage.</w:t>
      </w:r>
    </w:p>
    <w:p>
      <w:pPr>
        <w:pStyle w:val="BodyText"/>
      </w:pPr>
      <w:r>
        <w:rPr>
          <w:bCs/>
          <w:b/>
        </w:rPr>
        <w:t xml:space="preserve">Keywords:</w:t>
      </w:r>
      <w:r>
        <w:t xml:space="preserve"> </w:t>
      </w:r>
      <w:r>
        <w:t xml:space="preserve">Editor, Saudi Arabia Riyadh, Digital Communication, Cultural Sensitivity, Vision 2030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Editor for Saudi Arabia Riyadh</dc:title>
  <dc:creator/>
  <dc:language>en</dc:language>
  <cp:keywords/>
  <dcterms:created xsi:type="dcterms:W3CDTF">2026-07-15T10:24:27Z</dcterms:created>
  <dcterms:modified xsi:type="dcterms:W3CDTF">2026-07-15T10:24:27Z</dcterms:modified>
</cp:coreProperties>
</file>

<file path=docProps/custom.xml><?xml version="1.0" encoding="utf-8"?>
<Properties xmlns="http://schemas.openxmlformats.org/officeDocument/2006/custom-properties" xmlns:vt="http://schemas.openxmlformats.org/officeDocument/2006/docPropsVTypes"/>
</file>