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for</w:t>
      </w:r>
      <w:r>
        <w:t xml:space="preserve"> </w:t>
      </w:r>
      <w:r>
        <w:t xml:space="preserve">Spain</w:t>
      </w:r>
      <w:r>
        <w:t xml:space="preserve"> </w:t>
      </w:r>
      <w:r>
        <w:t xml:space="preserve">Barcelona</w:t>
      </w:r>
    </w:p>
    <w:p>
      <w:pPr>
        <w:pStyle w:val="FirstParagraph"/>
      </w:pPr>
      <w:r>
        <w:t xml:space="preserve">```html</w:t>
      </w:r>
    </w:p>
    <w:bookmarkStart w:id="25" w:name="Xf05ee7826e70f85e351e2d8f087b23c5e827028"/>
    <w:p>
      <w:pPr>
        <w:pStyle w:val="Heading1"/>
      </w:pPr>
      <w:r>
        <w:t xml:space="preserve">Abstract Academic Document: The Role of an Editor in Spain, Barcelona</w:t>
      </w:r>
    </w:p>
    <w:p>
      <w:pPr>
        <w:pStyle w:val="FirstParagraph"/>
      </w:pPr>
      <w:r>
        <w:rPr>
          <w:bCs/>
          <w:b/>
        </w:rPr>
        <w:t xml:space="preserve">Abstract:</w:t>
      </w:r>
    </w:p>
    <w:p>
      <w:pPr>
        <w:pStyle w:val="BodyText"/>
      </w:pPr>
      <w:r>
        <w:t xml:space="preserve">This academic abstract explores the critical role of an editor within the context of academic publishing in Spain, with a specific focus on the city of Barcelona. As a dynamic hub for research and innovation in Europe, Barcelona hosts numerous universities, research institutions, and cultural organizations that contribute significantly to global knowledge production. The editorial process—central to academic rigor—requires tailored tools and methodologies that align with the linguistic, cultural, and institutional demands of this region. This document examines how an editor designed for Spain’s academic environment can enhance the quality of scholarly output while addressing unique challenges such as multilingualism, regional academic standards, and cross-disciplinary collaboration in Barcelona.</w:t>
      </w:r>
    </w:p>
    <w:p>
      <w:pPr>
        <w:pStyle w:val="BodyText"/>
      </w:pPr>
      <w:r>
        <w:t xml:space="preserve">The city of Barcelona is not only a center for Catalan language and culture but also a melting pot of international scholars and students. The use of an editor calibrated to meet the needs of this diverse academic community is essential for ensuring clarity, consistency, and compliance with local norms. This abstract outlines key considerations in developing such an editor, emphasizing its potential to bridge gaps between traditional publishing practices and modern digital tools.</w:t>
      </w:r>
    </w:p>
    <w:bookmarkStart w:id="20" w:name="X8878670fd3dd81179feaa5a2f99290cce1f32aa"/>
    <w:p>
      <w:pPr>
        <w:pStyle w:val="Heading2"/>
      </w:pPr>
      <w:r>
        <w:t xml:space="preserve">1. Introduction: The Significance of an Editor in Academic Contexts</w:t>
      </w:r>
    </w:p>
    <w:p>
      <w:pPr>
        <w:pStyle w:val="FirstParagraph"/>
      </w:pPr>
      <w:r>
        <w:t xml:space="preserve">The role of an editor in academic publishing is indispensable, as it ensures that scholarly work adheres to high standards of clarity, coherence, and correctness. In Spain, particularly in Barcelona, where the Catalan language coexists with Spanish as official languages and where internationalization efforts are prominent, editors must navigate a complex linguistic landscape. An editor tailored for this region must support both academic writing in Spanish and Catalan while also accommodating the needs of non-native speakers who contribute to Barcelona’s research ecosystem.</w:t>
      </w:r>
    </w:p>
    <w:p>
      <w:pPr>
        <w:pStyle w:val="BodyText"/>
      </w:pPr>
      <w:r>
        <w:t xml:space="preserve">Barcelona’s academic institutions, such as the University of Barcelona (Universitat de Barcelona) and Pompeu Fabra University (Universitat Pompeu Fabra), are globally recognized for their interdisciplinary research. However, these institutions face challenges in maintaining uniformity in academic writing across diverse disciplines and languages. An editor designed for this context must integrate features such as multilingual grammar checking, cultural sensitivity tools, and adherence to regional citation styles (e.g., APA with a focus on Spanish-language sources).</w:t>
      </w:r>
    </w:p>
    <w:bookmarkEnd w:id="20"/>
    <w:bookmarkStart w:id="21" w:name="Xaafe2fcf83f8c10cd376c8bfb60f8955c6ebec8"/>
    <w:p>
      <w:pPr>
        <w:pStyle w:val="Heading2"/>
      </w:pPr>
      <w:r>
        <w:t xml:space="preserve">2. Key Features of an Editor for Spain Barcelona</w:t>
      </w:r>
    </w:p>
    <w:p>
      <w:pPr>
        <w:pStyle w:val="FirstParagraph"/>
      </w:pPr>
      <w:r>
        <w:t xml:space="preserve">An effective editor for use in Spain’s academic community, particularly in Barcelona, must incorporate the following features:</w:t>
      </w:r>
    </w:p>
    <w:p>
      <w:pPr>
        <w:numPr>
          <w:ilvl w:val="0"/>
          <w:numId w:val="1001"/>
        </w:numPr>
        <w:pStyle w:val="Compact"/>
      </w:pPr>
      <w:r>
        <w:rPr>
          <w:bCs/>
          <w:b/>
        </w:rPr>
        <w:t xml:space="preserve">Multilingual Support:</w:t>
      </w:r>
      <w:r>
        <w:t xml:space="preserve"> </w:t>
      </w:r>
      <w:r>
        <w:t xml:space="preserve">Given the dual linguistic environment in Catalonia, the editor should support both Spanish and Catalan. This includes spell-checking, grammar correction, and style guidelines specific to each language.</w:t>
      </w:r>
    </w:p>
    <w:p>
      <w:pPr>
        <w:numPr>
          <w:ilvl w:val="0"/>
          <w:numId w:val="1001"/>
        </w:numPr>
        <w:pStyle w:val="Compact"/>
      </w:pPr>
      <w:r>
        <w:rPr>
          <w:bCs/>
          <w:b/>
        </w:rPr>
        <w:t xml:space="preserve">Regional Citation Standards:</w:t>
      </w:r>
      <w:r>
        <w:t xml:space="preserve"> </w:t>
      </w:r>
      <w:r>
        <w:t xml:space="preserve">While international citation styles like APA or MLA are widely used globally, academic publications in Spain often prioritize local standards. The editor must provide templates aligned with these norms and allow seamless integration of sources from regional databases such as the</w:t>
      </w:r>
      <w:r>
        <w:t xml:space="preserve"> </w:t>
      </w:r>
      <w:r>
        <w:rPr>
          <w:iCs/>
          <w:i/>
        </w:rPr>
        <w:t xml:space="preserve">Biblioteca Virtual Miguel de Cervantes</w:t>
      </w:r>
      <w:r>
        <w:t xml:space="preserve">.</w:t>
      </w:r>
    </w:p>
    <w:p>
      <w:pPr>
        <w:numPr>
          <w:ilvl w:val="0"/>
          <w:numId w:val="1001"/>
        </w:numPr>
        <w:pStyle w:val="Compact"/>
      </w:pPr>
      <w:r>
        <w:rPr>
          <w:bCs/>
          <w:b/>
        </w:rPr>
        <w:t xml:space="preserve">Academic Tone and Style:</w:t>
      </w:r>
      <w:r>
        <w:t xml:space="preserve"> </w:t>
      </w:r>
      <w:r>
        <w:t xml:space="preserve">The editor should enforce a formal, academic tone suitable for research papers, theses, and conference proceedings. It must also assist in avoiding common errors in terminology specific to Spanish academic writing.</w:t>
      </w:r>
    </w:p>
    <w:p>
      <w:pPr>
        <w:numPr>
          <w:ilvl w:val="0"/>
          <w:numId w:val="1001"/>
        </w:numPr>
        <w:pStyle w:val="Compact"/>
      </w:pPr>
      <w:r>
        <w:rPr>
          <w:bCs/>
          <w:b/>
        </w:rPr>
        <w:t xml:space="preserve">Cultural Sensitivity Tools:</w:t>
      </w:r>
      <w:r>
        <w:t xml:space="preserve"> </w:t>
      </w:r>
      <w:r>
        <w:t xml:space="preserve">Given Barcelona’s status as a cultural crossroads, the editor should include guidance on cultural references, idiomatic expressions, and ethical considerations relevant to the region.</w:t>
      </w:r>
    </w:p>
    <w:p>
      <w:pPr>
        <w:numPr>
          <w:ilvl w:val="0"/>
          <w:numId w:val="1001"/>
        </w:numPr>
        <w:pStyle w:val="Compact"/>
      </w:pPr>
      <w:r>
        <w:rPr>
          <w:bCs/>
          <w:b/>
        </w:rPr>
        <w:t xml:space="preserve">Collaboration Features:</w:t>
      </w:r>
      <w:r>
        <w:t xml:space="preserve"> </w:t>
      </w:r>
      <w:r>
        <w:t xml:space="preserve">The platform should facilitate collaboration among authors from different institutions in Spain and abroad. This includes real-time editing, version control, and integration with academic communication tools like ResearchGate or Academia.edu.</w:t>
      </w:r>
    </w:p>
    <w:bookmarkEnd w:id="21"/>
    <w:bookmarkStart w:id="22" w:name="X7d2857e4165eb708e301f1924b1a362c84469d0"/>
    <w:p>
      <w:pPr>
        <w:pStyle w:val="Heading2"/>
      </w:pPr>
      <w:r>
        <w:t xml:space="preserve">3. Challenges and Opportunities for an Editor in Spain Barcelona</w:t>
      </w:r>
    </w:p>
    <w:p>
      <w:pPr>
        <w:pStyle w:val="FirstParagraph"/>
      </w:pPr>
      <w:r>
        <w:t xml:space="preserve">The development of an editor for use in Barcelona presents unique challenges. One major hurdle is the coexistence of Spanish and Catalan as primary languages, which requires the tool to balance regional preferences without overcomplicating its interface. Additionally, academic institutions in Spain have varying standards for publication formats and peer review processes, necessitating a flexible yet standardized approach.</w:t>
      </w:r>
    </w:p>
    <w:p>
      <w:pPr>
        <w:pStyle w:val="BodyText"/>
      </w:pPr>
      <w:r>
        <w:t xml:space="preserve">However, these challenges also create opportunities. By addressing the linguistic diversity of Barcelona’s academic community, such an editor can serve as a model for other multilingual regions in Europe and beyond. Furthermore, its integration with local research networks—such as the Catalan Institute for Research and Advanced Studies (ICREA)—could enhance the visibility of regional scholarship on a global scale.</w:t>
      </w:r>
    </w:p>
    <w:p>
      <w:pPr>
        <w:pStyle w:val="BodyText"/>
      </w:pPr>
      <w:r>
        <w:t xml:space="preserve">Another opportunity lies in leveraging Barcelona’s technological infrastructure. As home to numerous digital humanities projects and tech startups, the city offers a fertile ground for developing cutting-edge editing tools that combine artificial intelligence with human expertise. For instance, an AI-powered editor could learn from existing academic texts published in Spain to refine its recommendations on grammar, style, and citation practices.</w:t>
      </w:r>
    </w:p>
    <w:bookmarkEnd w:id="22"/>
    <w:bookmarkStart w:id="23" w:name="impact-on-academic-research-in-barcelona"/>
    <w:p>
      <w:pPr>
        <w:pStyle w:val="Heading2"/>
      </w:pPr>
      <w:r>
        <w:t xml:space="preserve">4. Impact on Academic Research in Barcelona</w:t>
      </w:r>
    </w:p>
    <w:p>
      <w:pPr>
        <w:pStyle w:val="FirstParagraph"/>
      </w:pPr>
      <w:r>
        <w:t xml:space="preserve">The adoption of a specialized editor for Spain’s academic community could have profound implications for research output in Barcelona. By streamlining the editing process, such a tool would reduce the time authors spend on proofreading and formatting, allowing them to focus on content creation. This efficiency could lead to an increase in the quantity and quality of publications from Barcelona-based institutions.</w:t>
      </w:r>
    </w:p>
    <w:p>
      <w:pPr>
        <w:pStyle w:val="BodyText"/>
      </w:pPr>
      <w:r>
        <w:t xml:space="preserve">Moreover, an editor aligned with regional standards would ensure that academic works meet the expectations of both local and international audiences. For example, a study on Catalan literature published in Spain would benefit from stylistic guidance tailored to regional norms, thereby increasing its credibility among scholars familiar with the region’s academic traditions.</w:t>
      </w:r>
    </w:p>
    <w:p>
      <w:pPr>
        <w:pStyle w:val="BodyText"/>
      </w:pPr>
      <w:r>
        <w:t xml:space="preserve">The tool could also play a role in promoting open-access publishing by simplifying compliance with mandates from organizations like the Spanish Ministry of Education. By automating metadata tagging, license selection, and repository formatting, the editor would enable researchers to disseminate their work more widely and efficiently.</w:t>
      </w:r>
    </w:p>
    <w:bookmarkEnd w:id="23"/>
    <w:bookmarkStart w:id="24" w:name="Xc4d851e3d075aeea27647a7346cc29fd1207a39"/>
    <w:p>
      <w:pPr>
        <w:pStyle w:val="Heading2"/>
      </w:pPr>
      <w:r>
        <w:t xml:space="preserve">5. Conclusion: The Future of Academic Editing in Spain Barcelona</w:t>
      </w:r>
    </w:p>
    <w:p>
      <w:pPr>
        <w:pStyle w:val="FirstParagraph"/>
      </w:pPr>
      <w:r>
        <w:t xml:space="preserve">In conclusion, an editor designed specifically for academic use in Spain’s capital of culture—Barcelona—must be a multifaceted tool that addresses linguistic diversity, regional citation standards, and collaborative research needs. By doing so, it can empower scholars to produce high-quality work that resonates with both local and global audiences. As Barcelona continues to thrive as a center for innovation and interdisciplinary research, the development of such an editor will be crucial in sustaining its academic excellence.</w:t>
      </w:r>
    </w:p>
    <w:p>
      <w:pPr>
        <w:pStyle w:val="BodyText"/>
      </w:pPr>
      <w:r>
        <w:t xml:space="preserve">This abstract underscores the importance of tailoring editorial tools to regional contexts, emphasizing how an editor for Spain Barcelona can serve as a bridge between tradition and modernity in academic publishing. Future studies could explore the practical implementation of such a tool, including pilot programs with universities and research groups in the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for Spain Barcelona</dc:title>
  <dc:creator/>
  <dc:language>en</dc:language>
  <cp:keywords/>
  <dcterms:created xsi:type="dcterms:W3CDTF">2026-05-02T05:27:27Z</dcterms:created>
  <dcterms:modified xsi:type="dcterms:W3CDTF">2026-05-02T05:27:27Z</dcterms:modified>
</cp:coreProperties>
</file>

<file path=docProps/custom.xml><?xml version="1.0" encoding="utf-8"?>
<Properties xmlns="http://schemas.openxmlformats.org/officeDocument/2006/custom-properties" xmlns:vt="http://schemas.openxmlformats.org/officeDocument/2006/docPropsVTypes"/>
</file>