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Editor</w:t>
      </w:r>
      <w:r>
        <w:t xml:space="preserve"> </w:t>
      </w:r>
      <w:r>
        <w:t xml:space="preserve">in</w:t>
      </w:r>
      <w:r>
        <w:t xml:space="preserve"> </w:t>
      </w:r>
      <w:r>
        <w:t xml:space="preserve">Sudan</w:t>
      </w:r>
      <w:r>
        <w:t xml:space="preserve"> </w:t>
      </w:r>
      <w:r>
        <w:t xml:space="preserve">Khartoum</w:t>
      </w:r>
    </w:p>
    <w:p>
      <w:pPr>
        <w:pStyle w:val="FirstParagraph"/>
      </w:pPr>
      <w:r>
        <w:t xml:space="preserve">```html</w:t>
      </w:r>
    </w:p>
    <w:bookmarkStart w:id="28" w:name="X7863ad0ea9ac8829cc0ace0df25b077525b89bb"/>
    <w:p>
      <w:pPr>
        <w:pStyle w:val="Heading1"/>
      </w:pPr>
      <w:r>
        <w:t xml:space="preserve">Abstract Academic: The Role of Editor in the Context of Sudan Khartoum</w:t>
      </w:r>
    </w:p>
    <w:p>
      <w:pPr>
        <w:pStyle w:val="FirstParagraph"/>
      </w:pPr>
      <w:r>
        <w:t xml:space="preserve">This abstract academic document explores the significance, challenges, and potential advancements associated with the development and implementation of an</w:t>
      </w:r>
      <w:r>
        <w:t xml:space="preserve"> </w:t>
      </w:r>
      <w:r>
        <w:rPr>
          <w:bCs/>
          <w:b/>
        </w:rPr>
        <w:t xml:space="preserve">Editor</w:t>
      </w:r>
      <w:r>
        <w:t xml:space="preserve"> </w:t>
      </w:r>
      <w:r>
        <w:t xml:space="preserve">tailored for use in Sudan Khartoum. The study situates itself within the broader discourse of digital tools and their transformative role in academic, cultural, and institutional settings. Given Sudan Khartoum's unique socio-political landscape, historical context, and evolving technological infrastructure, this document critically examines how an</w:t>
      </w:r>
      <w:r>
        <w:t xml:space="preserve"> </w:t>
      </w:r>
      <w:r>
        <w:rPr>
          <w:bCs/>
          <w:b/>
        </w:rPr>
        <w:t xml:space="preserve">Editor</w:t>
      </w:r>
      <w:r>
        <w:t xml:space="preserve"> </w:t>
      </w:r>
      <w:r>
        <w:t xml:space="preserve">can serve as a catalyst for innovation in education, media production, and knowledge dissemination. By focusing on the interplay between local needs and global trends in digital editing tools, this abstract underscores the necessity of contextualizing such technologies within Sudan Khartoum’s specific requirements.</w:t>
      </w:r>
    </w:p>
    <w:bookmarkStart w:id="20" w:name="introduction"/>
    <w:p>
      <w:pPr>
        <w:pStyle w:val="Heading2"/>
      </w:pPr>
      <w:r>
        <w:t xml:space="preserve">Introduction</w:t>
      </w:r>
    </w:p>
    <w:p>
      <w:pPr>
        <w:pStyle w:val="FirstParagraph"/>
      </w:pPr>
      <w:r>
        <w:t xml:space="preserve">The concept of an</w:t>
      </w:r>
      <w:r>
        <w:t xml:space="preserve"> </w:t>
      </w:r>
      <w:r>
        <w:rPr>
          <w:bCs/>
          <w:b/>
        </w:rPr>
        <w:t xml:space="preserve">Editor</w:t>
      </w:r>
      <w:r>
        <w:t xml:space="preserve">, traditionally understood as a software application or tool for modifying text, audio, video, or other media formats, has evolved into a multifaceted instrument with implications far beyond basic content creation. In the context of Sudan Khartoum—a city that serves as the political and economic hub of Sudan—the need for localized solutions is paramount. This abstract academic document investigates how an</w:t>
      </w:r>
      <w:r>
        <w:t xml:space="preserve"> </w:t>
      </w:r>
      <w:r>
        <w:rPr>
          <w:bCs/>
          <w:b/>
        </w:rPr>
        <w:t xml:space="preserve">Editor</w:t>
      </w:r>
      <w:r>
        <w:t xml:space="preserve"> </w:t>
      </w:r>
      <w:r>
        <w:t xml:space="preserve">designed with the unique needs of Sudan Khartoum in mind can address gaps in digital literacy, resource limitations, and cultural preservation efforts.</w:t>
      </w:r>
    </w:p>
    <w:bookmarkEnd w:id="20"/>
    <w:bookmarkStart w:id="21" w:name="Xfe53d4ceed70ef8a037de007a9d7f2fc6ed7bf9"/>
    <w:p>
      <w:pPr>
        <w:pStyle w:val="Heading2"/>
      </w:pPr>
      <w:r>
        <w:t xml:space="preserve">Sudan Khartoum: A Unique Context for Digital Innovation</w:t>
      </w:r>
    </w:p>
    <w:p>
      <w:pPr>
        <w:pStyle w:val="FirstParagraph"/>
      </w:pPr>
      <w:r>
        <w:t xml:space="preserve">Sudan Khartoum faces a dual challenge: balancing the pressures of modernization with the preservation of indigenous knowledge systems. As one of Africa’s largest cities, it is home to a diverse population that includes Arabic-speaking communities, Nubian ethnic groups, and students pursuing higher education in both local and international institutions. However, access to advanced digital tools remains uneven due to factors such as limited internet connectivity, economic constraints, and a lack of localized software solutions. This abstract highlights how an</w:t>
      </w:r>
      <w:r>
        <w:t xml:space="preserve"> </w:t>
      </w:r>
      <w:r>
        <w:rPr>
          <w:bCs/>
          <w:b/>
        </w:rPr>
        <w:t xml:space="preserve">Editor</w:t>
      </w:r>
      <w:r>
        <w:t xml:space="preserve"> </w:t>
      </w:r>
      <w:r>
        <w:t xml:space="preserve">tailored for Sudan Khartoum could bridge these gaps by incorporating features such as multilingual support (including Arabic and indigenous languages like Nubian), offline functionality, and integration with local academic curricula.</w:t>
      </w:r>
    </w:p>
    <w:bookmarkEnd w:id="21"/>
    <w:bookmarkStart w:id="22" w:name="X1db2b7942ab36f541c2cf51ebef70221a788e52"/>
    <w:p>
      <w:pPr>
        <w:pStyle w:val="Heading2"/>
      </w:pPr>
      <w:r>
        <w:t xml:space="preserve">The Role of the Editor in Academic and Institutional Settings</w:t>
      </w:r>
    </w:p>
    <w:p>
      <w:pPr>
        <w:pStyle w:val="FirstParagraph"/>
      </w:pPr>
      <w:r>
        <w:t xml:space="preserve">Academic institutions in Sudan Khartoum, including the University of Khartoum and Al-Jamā‘ah University, play a critical role in shaping national development. However, these institutions often rely on foreign software for editing tasks such as manuscript preparation, video production for lectures, and multimedia projects. The use of non-localized</w:t>
      </w:r>
      <w:r>
        <w:t xml:space="preserve"> </w:t>
      </w:r>
      <w:r>
        <w:rPr>
          <w:bCs/>
          <w:b/>
        </w:rPr>
        <w:t xml:space="preserve">Editor</w:t>
      </w:r>
      <w:r>
        <w:t xml:space="preserve">s can hinder efficiency and inclusivity, particularly for students and researchers who may not be fluent in English or the interfaces of international tools. This abstract proposes a localized</w:t>
      </w:r>
      <w:r>
        <w:t xml:space="preserve"> </w:t>
      </w:r>
      <w:r>
        <w:rPr>
          <w:bCs/>
          <w:b/>
        </w:rPr>
        <w:t xml:space="preserve">Editor</w:t>
      </w:r>
      <w:r>
        <w:t xml:space="preserve"> </w:t>
      </w:r>
      <w:r>
        <w:t xml:space="preserve">that supports Sudan Khartoum’s linguistic diversity, integrates with regional educational standards, and fosters collaboration between universities and industry stakeholders.</w:t>
      </w:r>
    </w:p>
    <w:bookmarkEnd w:id="22"/>
    <w:bookmarkStart w:id="23" w:name="Xe44142a591f26da84acefc097ad0969aca26a32"/>
    <w:p>
      <w:pPr>
        <w:pStyle w:val="Heading2"/>
      </w:pPr>
      <w:r>
        <w:t xml:space="preserve">Technological Challenges and Opportunities</w:t>
      </w:r>
    </w:p>
    <w:p>
      <w:pPr>
        <w:pStyle w:val="FirstParagraph"/>
      </w:pPr>
      <w:r>
        <w:t xml:space="preserve">The development of an effective</w:t>
      </w:r>
      <w:r>
        <w:t xml:space="preserve"> </w:t>
      </w:r>
      <w:r>
        <w:rPr>
          <w:bCs/>
          <w:b/>
        </w:rPr>
        <w:t xml:space="preserve">Editor</w:t>
      </w:r>
      <w:r>
        <w:t xml:space="preserve"> </w:t>
      </w:r>
      <w:r>
        <w:t xml:space="preserve">for Sudan Khartoum requires addressing several technological hurdles. First, the region’s inconsistent electricity supply and limited high-speed internet necessitate an editor with robust offline capabilities. Second, the lack of standardized data formats for academic and media content in Sudan Khartoum demands that the editor support a wide range of file types while ensuring compatibility with global platforms like Google Scholar or YouTube. Additionally, security concerns—such as protecting sensitive data from cyber threats—must be addressed through encryption and user authentication features tailored to local regulations.</w:t>
      </w:r>
    </w:p>
    <w:bookmarkEnd w:id="23"/>
    <w:bookmarkStart w:id="24" w:name="Xfd8127f35f44129b05e6e4b30f1691cb874997c"/>
    <w:p>
      <w:pPr>
        <w:pStyle w:val="Heading2"/>
      </w:pPr>
      <w:r>
        <w:t xml:space="preserve">Cultural Preservation Through Digital Editing</w:t>
      </w:r>
    </w:p>
    <w:p>
      <w:pPr>
        <w:pStyle w:val="FirstParagraph"/>
      </w:pPr>
      <w:r>
        <w:t xml:space="preserve">Beyond its academic applications, an</w:t>
      </w:r>
      <w:r>
        <w:t xml:space="preserve"> </w:t>
      </w:r>
      <w:r>
        <w:rPr>
          <w:bCs/>
          <w:b/>
        </w:rPr>
        <w:t xml:space="preserve">Editor</w:t>
      </w:r>
      <w:r>
        <w:t xml:space="preserve"> </w:t>
      </w:r>
      <w:r>
        <w:t xml:space="preserve">can serve as a tool for preserving Sudan Khartoum’s rich cultural heritage. Traditional art forms, oral histories, and indigenous languages are at risk of being lost due to globalization and urbanization. A culturally aware editor could include features such as metadata tagging for Nubian artifacts, audiovisual archives of local folklore, and collaborative platforms for community-driven content creation. This aligns with global initiatives like UNESCO’s efforts to digitize endangered languages while ensuring that the tools used are accessible to Sudan Khartoum’s population.</w:t>
      </w:r>
    </w:p>
    <w:bookmarkEnd w:id="24"/>
    <w:bookmarkStart w:id="25" w:name="X123cac946fdecd447910ebd5677021ed8fcc930"/>
    <w:p>
      <w:pPr>
        <w:pStyle w:val="Heading2"/>
      </w:pPr>
      <w:r>
        <w:t xml:space="preserve">Case Studies and Applications in Sudan Khartoum</w:t>
      </w:r>
    </w:p>
    <w:p>
      <w:pPr>
        <w:pStyle w:val="FirstParagraph"/>
      </w:pPr>
      <w:r>
        <w:t xml:space="preserve">To illustrate the potential of a localized</w:t>
      </w:r>
      <w:r>
        <w:t xml:space="preserve"> </w:t>
      </w:r>
      <w:r>
        <w:rPr>
          <w:bCs/>
          <w:b/>
        </w:rPr>
        <w:t xml:space="preserve">Editor</w:t>
      </w:r>
      <w:r>
        <w:t xml:space="preserve">, this abstract presents hypothetical case studies. For instance, a history department at the University of Khartoum might use an editor to create interactive multimedia modules on ancient Nubian civilizations, incorporating audio narratives in local dialects. Similarly, journalists in Sudan Khartoum could employ the editor for producing news content that adheres to regional standards while ensuring accessibility for rural audiences through low-bandwidth delivery. These examples highlight how a well-designed</w:t>
      </w:r>
      <w:r>
        <w:t xml:space="preserve"> </w:t>
      </w:r>
      <w:r>
        <w:rPr>
          <w:bCs/>
          <w:b/>
        </w:rPr>
        <w:t xml:space="preserve">Editor</w:t>
      </w:r>
      <w:r>
        <w:t xml:space="preserve"> </w:t>
      </w:r>
      <w:r>
        <w:t xml:space="preserve">can enhance both academic rigor and cultural relevance.</w:t>
      </w:r>
    </w:p>
    <w:bookmarkEnd w:id="25"/>
    <w:bookmarkStart w:id="27" w:name="conclusion-and-future-directions"/>
    <w:p>
      <w:pPr>
        <w:pStyle w:val="Heading2"/>
      </w:pPr>
      <w:r>
        <w:t xml:space="preserve">Conclusion and Future Directions</w:t>
      </w:r>
    </w:p>
    <w:p>
      <w:pPr>
        <w:pStyle w:val="FirstParagraph"/>
      </w:pPr>
      <w:r>
        <w:t xml:space="preserve">This abstract academic document underscores the transformative potential of an</w:t>
      </w:r>
      <w:r>
        <w:t xml:space="preserve"> </w:t>
      </w:r>
      <w:r>
        <w:rPr>
          <w:bCs/>
          <w:b/>
        </w:rPr>
        <w:t xml:space="preserve">Editor</w:t>
      </w:r>
      <w:r>
        <w:t xml:space="preserve"> </w:t>
      </w:r>
      <w:r>
        <w:t xml:space="preserve">tailored for Sudan Khartoum. By addressing the region’s specific challenges—ranging from technological limitations to cultural preservation—the proposed editor can empower institutions, educators, and communities alike. Future research should focus on user testing, collaboration with local developers, and policy advocacy to ensure that such tools are adopted nationwide. The ultimate goal is to position Sudan Khartoum as a leader in leveraging digital innovation for equitable development while honoring its unique identity.</w:t>
      </w:r>
    </w:p>
    <w:bookmarkStart w:id="26" w:name="keywords"/>
    <w:p>
      <w:pPr>
        <w:pStyle w:val="Heading3"/>
      </w:pPr>
      <w:r>
        <w:t xml:space="preserve">Keywords</w:t>
      </w:r>
    </w:p>
    <w:p>
      <w:pPr>
        <w:pStyle w:val="FirstParagraph"/>
      </w:pPr>
      <w:r>
        <w:rPr>
          <w:bCs/>
          <w:b/>
        </w:rPr>
        <w:t xml:space="preserve">Abstract academic</w:t>
      </w:r>
      <w:r>
        <w:t xml:space="preserve">,</w:t>
      </w:r>
      <w:r>
        <w:t xml:space="preserve"> </w:t>
      </w:r>
      <w:r>
        <w:rPr>
          <w:bCs/>
          <w:b/>
        </w:rPr>
        <w:t xml:space="preserve">Editor</w:t>
      </w:r>
      <w:r>
        <w:t xml:space="preserve">,</w:t>
      </w:r>
      <w:r>
        <w:t xml:space="preserve"> </w:t>
      </w:r>
      <w:r>
        <w:rPr>
          <w:bCs/>
          <w:b/>
        </w:rPr>
        <w:t xml:space="preserve">Sudan Khartoum</w:t>
      </w:r>
      <w:r>
        <w:t xml:space="preserve">, digital tools, cultural preservation, academic institutions, local software development.</w:t>
      </w:r>
    </w:p>
    <w:p>
      <w:pPr>
        <w:pStyle w:val="BodyText"/>
      </w:pPr>
      <w:r>
        <w:t xml:space="preserve">```</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Editor in Sudan Khartoum</dc:title>
  <dc:creator/>
  <dc:language>en</dc:language>
  <cp:keywords/>
  <dcterms:created xsi:type="dcterms:W3CDTF">2026-07-19T18:03:59Z</dcterms:created>
  <dcterms:modified xsi:type="dcterms:W3CDTF">2026-07-19T18:03:59Z</dcterms:modified>
</cp:coreProperties>
</file>

<file path=docProps/custom.xml><?xml version="1.0" encoding="utf-8"?>
<Properties xmlns="http://schemas.openxmlformats.org/officeDocument/2006/custom-properties" xmlns:vt="http://schemas.openxmlformats.org/officeDocument/2006/docPropsVTypes"/>
</file>