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0865523ae16af708101f1fd5c93bd3e153985e"/>
    <w:p>
      <w:pPr>
        <w:pStyle w:val="Heading1"/>
      </w:pPr>
      <w:r>
        <w:t xml:space="preserve">Abstract Academic Document: The Role of an Editor in Tanzania Dar es Salaam</w:t>
      </w:r>
    </w:p>
    <w:bookmarkStart w:id="20" w:name="introduction"/>
    <w:p>
      <w:pPr>
        <w:pStyle w:val="Heading2"/>
      </w:pPr>
      <w:r>
        <w:t xml:space="preserve">Introduction</w:t>
      </w:r>
    </w:p>
    <w:p>
      <w:pPr>
        <w:pStyle w:val="FirstParagraph"/>
      </w:pPr>
      <w:r>
        <w:t xml:space="preserve">The role of an editor is pivotal in academic, journalistic, and professional contexts, serving as a bridge between raw content and polished final products. In the dynamic cultural and academic landscape of Tanzania's Dar es Salaam—a hub for education, research, and media production—the need for a specialized editor tailored to local needs is increasingly critical. This abstract explores the significance of an editor in Dar es Salaam's academic environment, emphasizing its potential to enhance communication quality, uphold standards in scholarly work, and address unique regional challenges. By examining the intersection of editorial practices with Tanzania's socio-cultural context, this document underscores how a well-designed editor can contribute to academic excellence and information dissemination in the region.</w:t>
      </w:r>
    </w:p>
    <w:bookmarkEnd w:id="20"/>
    <w:bookmarkStart w:id="21" w:name="X47515943bb45377fac280b77672a73202a81197"/>
    <w:p>
      <w:pPr>
        <w:pStyle w:val="Heading2"/>
      </w:pPr>
      <w:r>
        <w:t xml:space="preserve">Contextual Background: Academic and Media Ecosystem in Dar es Salaam</w:t>
      </w:r>
    </w:p>
    <w:p>
      <w:pPr>
        <w:pStyle w:val="FirstParagraph"/>
      </w:pPr>
      <w:r>
        <w:t xml:space="preserve">Dar es Salaam, as Tanzania's economic and cultural capital, hosts numerous universities, research institutions, and media organizations. The University of Dar es Salaam (UDSM), Nelson Mandela African Institution of Science and Technology (NM-AIST), and Sokoine University of Agriculture are among the key academic entities driving research output. However, challenges such as limited access to advanced publishing tools, language barriers between Swahili and English, and inconsistent formatting standards persist in academic writing. Additionally, local media outlets often struggle with maintaining editorial integrity amid rapid digitalization. An editor designed for Dar es Salaam's specific needs could address these issues by integrating multilingual support (Swahili-English), compliance with Tanzanian academic publishing guidelines, and user-friendly interfaces accessible to both English and Swahili speakers.</w:t>
      </w:r>
    </w:p>
    <w:bookmarkEnd w:id="21"/>
    <w:bookmarkStart w:id="22" w:name="X17194653c03b97c02ee596663de8c503fd62239"/>
    <w:p>
      <w:pPr>
        <w:pStyle w:val="Heading2"/>
      </w:pPr>
      <w:r>
        <w:t xml:space="preserve">Key Features of an Editor Tailored for Tanzania Dar es Salaam</w:t>
      </w:r>
    </w:p>
    <w:p>
      <w:pPr>
        <w:pStyle w:val="FirstParagraph"/>
      </w:pPr>
      <w:r>
        <w:t xml:space="preserve">An effective editor for Dar es Salaam must incorporate features that align with the region's linguistic diversity, academic standards, and technological infrastructure. Key attributes include:</w:t>
      </w:r>
    </w:p>
    <w:p>
      <w:pPr>
        <w:numPr>
          <w:ilvl w:val="0"/>
          <w:numId w:val="1001"/>
        </w:numPr>
        <w:pStyle w:val="Compact"/>
      </w:pPr>
      <w:r>
        <w:rPr>
          <w:bCs/>
          <w:b/>
        </w:rPr>
        <w:t xml:space="preserve">Multilingual Support:</w:t>
      </w:r>
      <w:r>
        <w:t xml:space="preserve"> </w:t>
      </w:r>
      <w:r>
        <w:t xml:space="preserve">Simultaneous editing in Swahili and English to cater to Tanzania's bilingual population while ensuring clarity in academic and professional communication.</w:t>
      </w:r>
    </w:p>
    <w:p>
      <w:pPr>
        <w:numPr>
          <w:ilvl w:val="0"/>
          <w:numId w:val="1001"/>
        </w:numPr>
        <w:pStyle w:val="Compact"/>
      </w:pPr>
      <w:r>
        <w:rPr>
          <w:bCs/>
          <w:b/>
        </w:rPr>
        <w:t xml:space="preserve">Academic Compliance Tools:</w:t>
      </w:r>
      <w:r>
        <w:t xml:space="preserve"> </w:t>
      </w:r>
      <w:r>
        <w:t xml:space="preserve">Integration with Tanzanian research citation standards (e.g., Tanzania Journal of Science formatting guidelines) and plagiarism detection algorithms trained on local databases.</w:t>
      </w:r>
    </w:p>
    <w:p>
      <w:pPr>
        <w:numPr>
          <w:ilvl w:val="0"/>
          <w:numId w:val="1001"/>
        </w:numPr>
        <w:pStyle w:val="Compact"/>
      </w:pPr>
      <w:r>
        <w:rPr>
          <w:bCs/>
          <w:b/>
        </w:rPr>
        <w:t xml:space="preserve">Cultural Sensitivity Features:</w:t>
      </w:r>
      <w:r>
        <w:t xml:space="preserve"> </w:t>
      </w:r>
      <w:r>
        <w:t xml:space="preserve">Customizable templates reflecting Tanzanian cultural norms, such as inclusive language practices and references to regional case studies.</w:t>
      </w:r>
    </w:p>
    <w:p>
      <w:pPr>
        <w:numPr>
          <w:ilvl w:val="0"/>
          <w:numId w:val="1001"/>
        </w:numPr>
        <w:pStyle w:val="Compact"/>
      </w:pPr>
      <w:r>
        <w:rPr>
          <w:bCs/>
          <w:b/>
        </w:rPr>
        <w:t xml:space="preserve">Offline Accessibility:</w:t>
      </w:r>
      <w:r>
        <w:t xml:space="preserve"> </w:t>
      </w:r>
      <w:r>
        <w:t xml:space="preserve">Functionality for low-bandwidth environments, enabling users in areas with unreliable internet connectivity to edit and review manuscripts without interruption.</w:t>
      </w:r>
    </w:p>
    <w:p>
      <w:pPr>
        <w:numPr>
          <w:ilvl w:val="0"/>
          <w:numId w:val="1001"/>
        </w:numPr>
        <w:pStyle w:val="Compact"/>
      </w:pPr>
      <w:r>
        <w:rPr>
          <w:bCs/>
          <w:b/>
        </w:rPr>
        <w:t xml:space="preserve">Collaboration Tools:</w:t>
      </w:r>
      <w:r>
        <w:t xml:space="preserve"> </w:t>
      </w:r>
      <w:r>
        <w:t xml:space="preserve">Real-time collaborative editing features for multidisciplinary research teams working across Tanzanian institutions.</w:t>
      </w:r>
    </w:p>
    <w:bookmarkEnd w:id="22"/>
    <w:bookmarkStart w:id="23" w:name="X15d904b03c98f987e290878ea638fb1b8a4b570"/>
    <w:p>
      <w:pPr>
        <w:pStyle w:val="Heading2"/>
      </w:pPr>
      <w:r>
        <w:t xml:space="preserve">The Role of the Editor in Enhancing Academic Publishing in Tanzania</w:t>
      </w:r>
    </w:p>
    <w:p>
      <w:pPr>
        <w:pStyle w:val="FirstParagraph"/>
      </w:pPr>
      <w:r>
        <w:t xml:space="preserve">Academic publishing in Tanzania faces barriers such as limited access to international journals, underdeveloped citation practices, and a lack of centralized peer-review platforms. An editor tailored to Dar es Salaam could mitigate these challenges by streamlining manuscript preparation processes. For example, built-in citation managers could help researchers adhere to global standards like APA or IEEE while ensuring compliance with local journals' requirements. Additionally, the editor's plagiarism detection feature—trained on Tanzanian research repositories—would foster originality and ethical rigor in academic writing.</w:t>
      </w:r>
    </w:p>
    <w:bookmarkEnd w:id="23"/>
    <w:bookmarkStart w:id="24" w:name="X95fdfaee421c493598da01ba2376e8d3af3cf4c"/>
    <w:p>
      <w:pPr>
        <w:pStyle w:val="Heading2"/>
      </w:pPr>
      <w:r>
        <w:t xml:space="preserve">Impact on Media and Journalism in Dar es Salaam</w:t>
      </w:r>
    </w:p>
    <w:p>
      <w:pPr>
        <w:pStyle w:val="FirstParagraph"/>
      </w:pPr>
      <w:r>
        <w:t xml:space="preserve">Beyond academia, an editor designed for Dar es Salaam could revolutionize media production. Local newspapers, radio stations, and digital platforms often lack tools to standardize content across languages or enforce journalistic ethics. By integrating fact-checking modules, grammar correction systems for Swahili-English hybrids, and bias-detection algorithms tuned to Tanzanian socio-political contexts, the editor could elevate the quality of reporting and public discourse. Furthermore, its multimedia editing capabilities (e.g., video captioning in Swahili) would align with the region's growing digital media landscape.</w:t>
      </w:r>
    </w:p>
    <w:bookmarkEnd w:id="24"/>
    <w:bookmarkStart w:id="25" w:name="challenges-and-considerations"/>
    <w:p>
      <w:pPr>
        <w:pStyle w:val="Heading2"/>
      </w:pPr>
      <w:r>
        <w:t xml:space="preserve">Challenges and Considerations</w:t>
      </w:r>
    </w:p>
    <w:p>
      <w:pPr>
        <w:pStyle w:val="FirstParagraph"/>
      </w:pPr>
      <w:r>
        <w:t xml:space="preserve">Implementing such an editor in Tanzania Dar es Salaam requires addressing several challenges. First, there is a need for extensive stakeholder engagement with academic institutions, publishers, and media houses to ensure the editor meets practical needs. Second, training programs for educators and journalists must be developed to maximize adoption. Third, the editor's design must balance technical sophistication with ease of use for non-expert users. Finally, ethical considerations—such as data privacy laws in Tanzania—must be integrated into its development framework.</w:t>
      </w:r>
    </w:p>
    <w:bookmarkEnd w:id="25"/>
    <w:bookmarkStart w:id="26" w:name="future-directions-and-recommendations"/>
    <w:p>
      <w:pPr>
        <w:pStyle w:val="Heading2"/>
      </w:pPr>
      <w:r>
        <w:t xml:space="preserve">Future Directions and Recommendations</w:t>
      </w:r>
    </w:p>
    <w:p>
      <w:pPr>
        <w:pStyle w:val="FirstParagraph"/>
      </w:pPr>
      <w:r>
        <w:t xml:space="preserve">To solidify the editor's role in Dar es Salaam, future work should focus on three areas: (1) expanding its multilingual capabilities to include regional dialects like Chagga or Sukuma, (2) partnering with Tanzanian universities to create a centralized repository of academic content for training machine learning models, and (3) fostering public-private partnerships to subsidize access for under-resourced institutions. By doing so, the editor can become a cornerstone of Tanzania's knowledge economy while preserving the region's linguistic and cultural heritage.</w:t>
      </w:r>
    </w:p>
    <w:bookmarkEnd w:id="26"/>
    <w:bookmarkStart w:id="27" w:name="conclusion"/>
    <w:p>
      <w:pPr>
        <w:pStyle w:val="Heading2"/>
      </w:pPr>
      <w:r>
        <w:t xml:space="preserve">Conclusion</w:t>
      </w:r>
    </w:p>
    <w:p>
      <w:pPr>
        <w:pStyle w:val="FirstParagraph"/>
      </w:pPr>
      <w:r>
        <w:t xml:space="preserve">The development of an editor tailored to the academic and professional needs of Dar es Salaam represents a significant opportunity to advance communication standards in Tanzania. By addressing linguistic, technological, and cultural specificities, such an editor can empower researchers, journalists, and educators to produce high-quality content that resonates locally while competing globally. As Dar es Salaam continues its evolution as a regional hub of innovation and scholarship, the role of a context-aware editor will be indispensable in shaping its academic and media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Tanzania Dar es Salaam</dc:title>
  <dc:creator/>
  <cp:keywords/>
  <dcterms:created xsi:type="dcterms:W3CDTF">2026-07-21T13:40:12Z</dcterms:created>
  <dcterms:modified xsi:type="dcterms:W3CDTF">2026-07-21T13:40:12Z</dcterms:modified>
</cp:coreProperties>
</file>

<file path=docProps/custom.xml><?xml version="1.0" encoding="utf-8"?>
<Properties xmlns="http://schemas.openxmlformats.org/officeDocument/2006/custom-properties" xmlns:vt="http://schemas.openxmlformats.org/officeDocument/2006/docPropsVTypes"/>
</file>