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Editor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7" w:name="X1020e759d3ea1eb4cd0ca96dc431456639f26b8"/>
    <w:p>
      <w:pPr>
        <w:pStyle w:val="Heading1"/>
      </w:pPr>
      <w:r>
        <w:t xml:space="preserve">Abstract Academic Document: The Role and Evolution of the Editor in United States New York City</w:t>
      </w:r>
    </w:p>
    <w:p>
      <w:pPr>
        <w:pStyle w:val="FirstParagraph"/>
      </w:pPr>
      <w:r>
        <w:rPr>
          <w:bCs/>
          <w:b/>
        </w:rPr>
        <w:t xml:space="preserve">Keywords:</w:t>
      </w:r>
      <w:r>
        <w:t xml:space="preserve"> </w:t>
      </w:r>
      <w:r>
        <w:t xml:space="preserve">Abstract academic, Editor, United States New York City.</w:t>
      </w:r>
    </w:p>
    <w:bookmarkStart w:id="20" w:name="introduction"/>
    <w:p>
      <w:pPr>
        <w:pStyle w:val="Heading2"/>
      </w:pPr>
      <w:r>
        <w:t xml:space="preserve">Introduction</w:t>
      </w:r>
    </w:p>
    <w:p>
      <w:pPr>
        <w:pStyle w:val="FirstParagraph"/>
      </w:pPr>
      <w:r>
        <w:t xml:space="preserve">In the dynamic and culturally diverse environment of the United States New York City, the role of an editor has evolved significantly to meet the demands of a globalized media landscape. This abstract academic document explores the multifaceted responsibilities, challenges, and innovations associated with editors operating within this metropolis. As a hub for journalism, publishing, and digital content creation, New York City presents unique opportunities and constraints that shape the work of editors across traditional and emerging platforms.</w:t>
      </w:r>
    </w:p>
    <w:p>
      <w:pPr>
        <w:pStyle w:val="BodyText"/>
      </w:pPr>
      <w:r>
        <w:t xml:space="preserve">The Editor in United States New York City is not merely a gatekeeper of content but a critical player in shaping narratives that influence public opinion, cultural trends, and political discourse. This document analyzes how editors navigate the intersection of technological advancements, ethical standards, and the socio-political climate of New York City. It also examines the role of academic research in informing editorial practices and fostering innovation within this vibrant urban ecosystem.</w:t>
      </w:r>
    </w:p>
    <w:bookmarkEnd w:id="20"/>
    <w:bookmarkStart w:id="21" w:name="X10868b05c4e583935a234c1edb52601cbcf825f"/>
    <w:p>
      <w:pPr>
        <w:pStyle w:val="Heading2"/>
      </w:pPr>
      <w:r>
        <w:t xml:space="preserve">Contextualizing the Editor in United States New York City</w:t>
      </w:r>
    </w:p>
    <w:p>
      <w:pPr>
        <w:pStyle w:val="FirstParagraph"/>
      </w:pPr>
      <w:r>
        <w:t xml:space="preserve">New York City, often referred to as the "Media Capital of the World," hosts a concentration of media organizations, independent publishers, and digital platforms. The city’s diverse population—comprising over 8 million residents from more than 200 countries—demands that editors prioritize inclusivity, accuracy, and cultural sensitivity in their work. This academic abstract delves into how the Editor in United States New York City must balance the need for timely content delivery with the imperative to reflect the city’s multicultural identity.</w:t>
      </w:r>
    </w:p>
    <w:p>
      <w:pPr>
        <w:pStyle w:val="BodyText"/>
      </w:pPr>
      <w:r>
        <w:t xml:space="preserve">The United States New York City environment is characterized by rapid technological innovation, which has transformed editorial workflows. From automated content curation tools to artificial intelligence-driven fact-checking systems, editors now operate in a landscape where efficiency and precision are paramount. This document investigates the implications of such technologies on editorial integrity and the ethical responsibilities of Editors in United States New York City.</w:t>
      </w:r>
    </w:p>
    <w:bookmarkEnd w:id="21"/>
    <w:bookmarkStart w:id="22" w:name="methodology-and-academic-framework"/>
    <w:p>
      <w:pPr>
        <w:pStyle w:val="Heading2"/>
      </w:pPr>
      <w:r>
        <w:t xml:space="preserve">Methodology and Academic Framework</w:t>
      </w:r>
    </w:p>
    <w:p>
      <w:pPr>
        <w:pStyle w:val="FirstParagraph"/>
      </w:pPr>
      <w:r>
        <w:t xml:space="preserve">This abstract academic analysis employs a mixed-methods approach, synthesizing qualitative case studies of leading publications in New York City (e.g., The New York Times, The Wall Street Journal, and digital platforms like Vox) with quantitative data on editorial trends. It draws on theoretical frameworks from media studies, communication ethics, and urban sociology to contextualize the role of the Editor within this specific geographic and cultural milieu.</w:t>
      </w:r>
    </w:p>
    <w:p>
      <w:pPr>
        <w:pStyle w:val="BodyText"/>
      </w:pPr>
      <w:r>
        <w:t xml:space="preserve">The research emphasizes the importance of interdisciplinary collaboration between Editors in United States New York City and academia. By engaging with scholars specializing in media literacy, digital humanities, and urban policy, editors can refine their practices to address emerging challenges such as misinformation, algorithmic bias, and the democratization of content creation.</w:t>
      </w:r>
    </w:p>
    <w:bookmarkEnd w:id="22"/>
    <w:bookmarkStart w:id="23" w:name="key-findings-the-editors-dual-role"/>
    <w:p>
      <w:pPr>
        <w:pStyle w:val="Heading2"/>
      </w:pPr>
      <w:r>
        <w:t xml:space="preserve">Key Findings: The Editor’s Dual Role</w:t>
      </w:r>
    </w:p>
    <w:p>
      <w:pPr>
        <w:pStyle w:val="FirstParagraph"/>
      </w:pPr>
      <w:r>
        <w:t xml:space="preserve">One of the central findings of this abstract academic study is the dual role assumed by Editors in United States New York City. On one hand, they function as curators, ensuring that content adheres to journalistic standards and ethical guidelines. On the other hand, they serve as innovators, leveraging technology to enhance accessibility and engagement for a global audience.</w:t>
      </w:r>
    </w:p>
    <w:p>
      <w:pPr>
        <w:pStyle w:val="BodyText"/>
      </w:pPr>
      <w:r>
        <w:t xml:space="preserve">The Editor in United States New York City must also contend with the city’s unique regulatory environment. For instance, compliance with federal laws such as the First Amendment while adhering to local policies on data privacy and hate speech presents a complex challenge. This document highlights how Editors in United States New York City navigate these legal intricacies without compromising editorial independence.</w:t>
      </w:r>
    </w:p>
    <w:bookmarkEnd w:id="23"/>
    <w:bookmarkStart w:id="24" w:name="challenges-and-innovations"/>
    <w:p>
      <w:pPr>
        <w:pStyle w:val="Heading2"/>
      </w:pPr>
      <w:r>
        <w:t xml:space="preserve">Challenges and Innovations</w:t>
      </w:r>
    </w:p>
    <w:p>
      <w:pPr>
        <w:pStyle w:val="FirstParagraph"/>
      </w:pPr>
      <w:r>
        <w:t xml:space="preserve">Among the key challenges identified in this abstract academic analysis is the pressure to maintain relevance in an era of algorithm-driven media consumption. Editors must now prioritize content that resonates with both local audiences and international readers, often requiring a nuanced understanding of global trends while staying rooted in New York City’s cultural fabric.</w:t>
      </w:r>
    </w:p>
    <w:p>
      <w:pPr>
        <w:pStyle w:val="BodyText"/>
      </w:pPr>
      <w:r>
        <w:t xml:space="preserve">In response to these challenges, Editors in United States New York City have embraced innovative tools such as real-time analytics, collaborative editing platforms (e.g., Google Docs and Substack), and virtual reality (VR) content creation. These innovations enable editors to streamline workflows, foster community engagement, and experiment with multimedia storytelling techniques tailored to the city’s diverse demographics.</w:t>
      </w:r>
    </w:p>
    <w:bookmarkEnd w:id="24"/>
    <w:bookmarkStart w:id="25" w:name="X2d9f2d88ab3b25f6906f53d757b4c1406b604c7"/>
    <w:p>
      <w:pPr>
        <w:pStyle w:val="Heading2"/>
      </w:pPr>
      <w:r>
        <w:t xml:space="preserve">Academic Contributions and Future Directions</w:t>
      </w:r>
    </w:p>
    <w:p>
      <w:pPr>
        <w:pStyle w:val="FirstParagraph"/>
      </w:pPr>
      <w:r>
        <w:t xml:space="preserve">This abstract academic document contributes to the growing body of scholarship on media practices in urban centers by highlighting the unique dynamics of editing within United States New York City. It underscores the need for further research into how Editors in this context can integrate academic insights—such as studies on media bias, cultural representation, and digital ethics—into their daily operations.</w:t>
      </w:r>
    </w:p>
    <w:p>
      <w:pPr>
        <w:pStyle w:val="BodyText"/>
      </w:pPr>
      <w:r>
        <w:t xml:space="preserve">Future directions for research might include exploring the impact of generative AI on editorial decision-making or examining how Editors in United States New York City can address disparities in access to information among marginalized communities. The document also advocates for interdisciplinary training programs that equip editors with skills in data analysis, cross-cultural communication, and ethical technology use.</w:t>
      </w:r>
    </w:p>
    <w:bookmarkEnd w:id="25"/>
    <w:bookmarkStart w:id="26" w:name="conclusion"/>
    <w:p>
      <w:pPr>
        <w:pStyle w:val="Heading2"/>
      </w:pPr>
      <w:r>
        <w:t xml:space="preserve">Conclusion</w:t>
      </w:r>
    </w:p>
    <w:p>
      <w:pPr>
        <w:pStyle w:val="FirstParagraph"/>
      </w:pPr>
      <w:r>
        <w:t xml:space="preserve">In conclusion, the Editor’s role in United States New York City is a dynamic and evolving one, shaped by the city’s cultural diversity, technological advancements, and regulatory landscape. This abstract academic document has sought to illuminate the complexities of editorial work in this unique environment while emphasizing the importance of academic collaboration in fostering innovation and ethical practice. As New York City continues to serve as a global epicenter for media and communication, Editors here will remain pivotal in shaping narratives that reflect both local realities and global interconnectedness.</w:t>
      </w:r>
    </w:p>
    <w:p>
      <w:pPr>
        <w:pStyle w:val="BodyText"/>
      </w:pPr>
      <w:r>
        <w:rPr>
          <w:bCs/>
          <w:b/>
        </w:rPr>
        <w:t xml:space="preserve">Keywords:</w:t>
      </w:r>
      <w:r>
        <w:t xml:space="preserve"> </w:t>
      </w:r>
      <w:r>
        <w:t xml:space="preserve">Abstract academic, Editor, United States New York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Editor in United States New York City</dc:title>
  <dc:creator/>
  <dc:language>en</dc:language>
  <cp:keywords/>
  <dcterms:created xsi:type="dcterms:W3CDTF">2026-07-23T20:12:02Z</dcterms:created>
  <dcterms:modified xsi:type="dcterms:W3CDTF">2026-07-23T20:12:02Z</dcterms:modified>
</cp:coreProperties>
</file>

<file path=docProps/custom.xml><?xml version="1.0" encoding="utf-8"?>
<Properties xmlns="http://schemas.openxmlformats.org/officeDocument/2006/custom-properties" xmlns:vt="http://schemas.openxmlformats.org/officeDocument/2006/docPropsVTypes"/>
</file>