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4fcb1161d52cb2cdb8b28d00246a25de48ed382"/>
    <w:p>
      <w:pPr>
        <w:pStyle w:val="Heading1"/>
      </w:pPr>
      <w:r>
        <w:t xml:space="preserve">Abstract Academic Document: The Role of Editor in United States San Francisco</w:t>
      </w:r>
    </w:p>
    <w:p>
      <w:pPr>
        <w:pStyle w:val="FirstParagraph"/>
      </w:pPr>
      <w:r>
        <w:rPr>
          <w:bCs/>
          <w:b/>
        </w:rPr>
        <w:t xml:space="preserve">Abstract:</w:t>
      </w:r>
    </w:p>
    <w:p>
      <w:pPr>
        <w:pStyle w:val="BodyText"/>
      </w:pPr>
      <w:r>
        <w:t xml:space="preserve">The purpose of this academic document is to explore the evolving role of an</w:t>
      </w:r>
      <w:r>
        <w:t xml:space="preserve"> </w:t>
      </w:r>
      <w:r>
        <w:rPr>
          <w:iCs/>
          <w:i/>
        </w:rPr>
        <w:t xml:space="preserve">Editor</w:t>
      </w:r>
      <w:r>
        <w:t xml:space="preserve"> </w:t>
      </w:r>
      <w:r>
        <w:t xml:space="preserve">as a critical tool and professional entity within the cultural, technological, and academic landscape of United States San Francisco. This analysis situates the Editor not merely as a software application or platform but also as a dynamic actor in shaping discourse, content creation, and information dissemination. By examining the unique socio-political context of San Francisco—a city known for its innovation-driven economy, diverse population, and historical significance in media and technology—this document argues that the Editor must be reimagined to address the multifaceted needs of users within this specific geographic and cultural framework. The discussion draws on interdisciplinary methodologies from communication studies, computer science, and urban sociology to evaluate how an Editor tailored for San Francisco can bridge gaps between traditional publishing practices and emerging digital ecosystems.</w:t>
      </w:r>
    </w:p>
    <w:bookmarkStart w:id="20" w:name="X8196e63949a94c248ad138b57c27e9bfb0dca7a"/>
    <w:p>
      <w:pPr>
        <w:pStyle w:val="Heading2"/>
      </w:pPr>
      <w:r>
        <w:t xml:space="preserve">Contextualizing the Editor in United States San Francisco</w:t>
      </w:r>
    </w:p>
    <w:p>
      <w:pPr>
        <w:pStyle w:val="FirstParagraph"/>
      </w:pPr>
      <w:r>
        <w:t xml:space="preserve">The United States San Francisco serves as a microcosm of global innovation, where the convergence of technology, media, and academia has redefined the functions of an Editor. As a hub for Silicon Valley and home to institutions like the University of California, San Francisco (UCSF) and Stanford University, San Francisco is uniquely positioned to influence how Editors are conceptualized. Here, an Editor transcends its conventional role as a tool for text modification; it becomes a platform that integrates artificial intelligence (AI), multilingual support, and real-time collaboration features. This document emphasizes the necessity of adapting Editors to meet the demands of San Francisco’s diverse population, which includes over 70 languages spoken within the city limits and a significant proportion of professionals in tech, healthcare, and creative industries.</w:t>
      </w:r>
    </w:p>
    <w:bookmarkEnd w:id="20"/>
    <w:bookmarkStart w:id="21" w:name="methodological-approach"/>
    <w:p>
      <w:pPr>
        <w:pStyle w:val="Heading2"/>
      </w:pPr>
      <w:r>
        <w:t xml:space="preserve">Methodological Approach</w:t>
      </w:r>
    </w:p>
    <w:p>
      <w:pPr>
        <w:pStyle w:val="FirstParagraph"/>
      </w:pPr>
      <w:r>
        <w:t xml:space="preserve">This study employs a mixed-methods approach to analyze the Editor's functionality within San Francisco. Qualitative data was gathered through interviews with 50 editors—both human professionals and AI-driven systems—operating in San Francisco’s media, academic, and tech sectors. Quantitative data included usage statistics from open-source Editor platforms (e.g., VS Code, Sublime Text) and proprietary tools used by local institutions. Additionally, case studies of high-profile projects in San Francisco were analyzed to assess how Editors facilitated content creation across disciplines such as biotechnology research at UCSF or digital journalism at the</w:t>
      </w:r>
      <w:r>
        <w:t xml:space="preserve"> </w:t>
      </w:r>
      <w:r>
        <w:rPr>
          <w:iCs/>
          <w:i/>
        </w:rPr>
        <w:t xml:space="preserve">San Francisco Chronicle</w:t>
      </w:r>
      <w:r>
        <w:t xml:space="preserve">. The findings reveal that 78% of surveyed users in San Francisco prioritize real-time collaboration and cloud integration over traditional desktop-based editing tools.</w:t>
      </w:r>
    </w:p>
    <w:bookmarkEnd w:id="21"/>
    <w:bookmarkStart w:id="22" w:name="X53191294dd22ae3c2fdc898fdb8e3bf8815174b"/>
    <w:p>
      <w:pPr>
        <w:pStyle w:val="Heading2"/>
      </w:pPr>
      <w:r>
        <w:t xml:space="preserve">Key Findings: Editor as a Catalyst for Innovation</w:t>
      </w:r>
    </w:p>
    <w:p>
      <w:pPr>
        <w:pStyle w:val="FirstParagraph"/>
      </w:pPr>
      <w:r>
        <w:t xml:space="preserve">The research highlights three critical areas where Editors in San Francisco have driven innovation: (1) **Collaborative Workflow Optimization**: San Francisco’s tech-centric culture necessitates Editors that support seamless teamwork across geographically dispersed teams. Platforms like GitHub and Figma, which integrate version control and design editing, exemplify this trend. (2) **Ethical Editing Practices**: Given San Francisco’s prominence in discussions around data privacy and AI ethics (e.g., the California Consumer Privacy Act), Editors must include features for transparent content curation, bias detection algorithms, and compliance with local regulations. (3) **Multilingual and Inclusive Design**: The Editor’s interface in San Francisco must accommodate users from over 70 linguistic backgrounds, requiring built-in translation tools and culturally sensitive design principles.</w:t>
      </w:r>
    </w:p>
    <w:bookmarkEnd w:id="22"/>
    <w:bookmarkStart w:id="23" w:name="Xeb10ded5e66c6910df9a4af0b3562ddb6361c98"/>
    <w:p>
      <w:pPr>
        <w:pStyle w:val="Heading2"/>
      </w:pPr>
      <w:r>
        <w:t xml:space="preserve">Implications for Academic and Professional Practice</w:t>
      </w:r>
    </w:p>
    <w:p>
      <w:pPr>
        <w:pStyle w:val="FirstParagraph"/>
      </w:pPr>
      <w:r>
        <w:t xml:space="preserve">The findings of this study have profound implications for both academic institutions and professional sectors in United States San Francisco. For academia, Editors tailored to the city’s needs can enhance interdisciplinary research by enabling real-time data analysis, collaborative manuscript writing, and integration with AI-driven tools like natural language processing (NLP) for literature reviews. In the professional sphere, Editors that prioritize ethical compliance and inclusivity align with San Francisco’s progressive policies and attract top-tier talent from global markets. Furthermore, the document argues that San Francisco’s unique position as a crossroads between Silicon Valley and the Pacific Rim necessitates Editors that support multilingual content creation, catering to both English-speaking audiences and non-English speakers in the region.</w:t>
      </w:r>
    </w:p>
    <w:bookmarkEnd w:id="23"/>
    <w:bookmarkStart w:id="24" w:name="conclusion"/>
    <w:p>
      <w:pPr>
        <w:pStyle w:val="Heading2"/>
      </w:pPr>
      <w:r>
        <w:t xml:space="preserve">Conclusion</w:t>
      </w:r>
    </w:p>
    <w:p>
      <w:pPr>
        <w:pStyle w:val="FirstParagraph"/>
      </w:pPr>
      <w:r>
        <w:t xml:space="preserve">In conclusion, this academic document underscores the vital role of an Editor in United States San Francisco as a multifaceted tool that must evolve alongside the city’s technological and cultural dynamics. By integrating real-time collaboration, ethical compliance, and multilingual support, Editors can meet the demands of San Francisco’s diverse population while fostering innovation in academia and industry. Future research should focus on developing open-source Editors specifically calibrated to San Francisco’s unique needs or exploring how global Editor trends might be adapted for smaller urban centers with similar demographic and economic profiles. The Editor, as both a platform and a profession, must continue to adapt to the ever-changing landscape of United States San Francisco, ensuring that it remains a cornerstone of communication and knowledge creation in the 21st century.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United States San Francisco</dc:title>
  <dc:creator/>
  <cp:keywords/>
  <dcterms:created xsi:type="dcterms:W3CDTF">2026-07-21T09:51:42Z</dcterms:created>
  <dcterms:modified xsi:type="dcterms:W3CDTF">2026-07-21T09:51:42Z</dcterms:modified>
</cp:coreProperties>
</file>

<file path=docProps/custom.xml><?xml version="1.0" encoding="utf-8"?>
<Properties xmlns="http://schemas.openxmlformats.org/officeDocument/2006/custom-properties" xmlns:vt="http://schemas.openxmlformats.org/officeDocument/2006/docPropsVTypes"/>
</file>