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6" w:name="X4a384ec73426fe1c51c167f64d535448d8b1058"/>
    <w:p>
      <w:pPr>
        <w:pStyle w:val="Heading1"/>
      </w:pPr>
      <w:r>
        <w:t xml:space="preserve">Abstract Academic: The Role of the Education Administrator in Buenos Aires, Argentina</w:t>
      </w:r>
    </w:p>
    <w:p>
      <w:pPr>
        <w:pStyle w:val="FirstParagraph"/>
      </w:pPr>
      <w:r>
        <w:t xml:space="preserve">The role of an</w:t>
      </w:r>
      <w:r>
        <w:t xml:space="preserve"> </w:t>
      </w:r>
      <w:r>
        <w:rPr>
          <w:bCs/>
          <w:b/>
        </w:rPr>
        <w:t xml:space="preserve">Education Administrator</w:t>
      </w:r>
      <w:r>
        <w:t xml:space="preserve"> </w:t>
      </w:r>
      <w:r>
        <w:t xml:space="preserve">is pivotal to shaping educational systems that align with national objectives while addressing local needs. In the context of</w:t>
      </w:r>
      <w:r>
        <w:t xml:space="preserve"> </w:t>
      </w:r>
      <w:r>
        <w:rPr>
          <w:bCs/>
          <w:b/>
        </w:rPr>
        <w:t xml:space="preserve">Argentina Buenos Aires</w:t>
      </w:r>
      <w:r>
        <w:t xml:space="preserve">, this role assumes particular significance due to the city’s status as a cultural, economic, and political hub within South America. This abstract academic document examines the multifaceted responsibilities of</w:t>
      </w:r>
      <w:r>
        <w:t xml:space="preserve"> </w:t>
      </w:r>
      <w:r>
        <w:rPr>
          <w:bCs/>
          <w:b/>
        </w:rPr>
        <w:t xml:space="preserve">Education Administrators</w:t>
      </w:r>
      <w:r>
        <w:t xml:space="preserve"> </w:t>
      </w:r>
      <w:r>
        <w:t xml:space="preserve">in Buenos Aires, focusing on their contribution to institutional management, policy implementation, and educational equity within a rapidly evolving socio-political landscape.</w:t>
      </w:r>
    </w:p>
    <w:bookmarkStart w:id="20" w:name="Xac4c9a35575cbb8af474a796c8bf770d208fde6"/>
    <w:p>
      <w:pPr>
        <w:pStyle w:val="Heading2"/>
      </w:pPr>
      <w:r>
        <w:t xml:space="preserve">The Context of Education Administration in Buenos Aires</w:t>
      </w:r>
    </w:p>
    <w:p>
      <w:pPr>
        <w:pStyle w:val="FirstParagraph"/>
      </w:pPr>
      <w:r>
        <w:rPr>
          <w:bCs/>
          <w:b/>
        </w:rPr>
        <w:t xml:space="preserve">Argentina Buenos Aires</w:t>
      </w:r>
      <w:r>
        <w:t xml:space="preserve">, as the capital of Argentina and a major urban center, faces unique educational challenges. The city’s diverse population, including students from various socioeconomic backgrounds, requires administrators to balance equity with academic excellence. The national education system in Argentina is governed by the Ministry of Education, while municipal authorities in Buenos Aires have autonomy over curriculum and infrastructure. This dual framework places</w:t>
      </w:r>
      <w:r>
        <w:t xml:space="preserve"> </w:t>
      </w:r>
      <w:r>
        <w:rPr>
          <w:bCs/>
          <w:b/>
        </w:rPr>
        <w:t xml:space="preserve">Education Administrators</w:t>
      </w:r>
      <w:r>
        <w:t xml:space="preserve"> </w:t>
      </w:r>
      <w:r>
        <w:t xml:space="preserve">at the intersection of policy-making and grassroots implementation.</w:t>
      </w:r>
    </w:p>
    <w:p>
      <w:pPr>
        <w:pStyle w:val="BodyText"/>
      </w:pPr>
      <w:r>
        <w:t xml:space="preserve">The city’s educational institutions range from public schools serving marginalized communities to private institutions catering to high-income families. The disparity in resources necessitates that administrators prioritize inclusive practices, ensuring access to quality education for all students. Recent initiatives by the Buenos Aires government, such as the expansion of digital learning tools and vocational training programs, highlight the need for administrators who can navigate both technological innovation and traditional pedagogical methods.</w:t>
      </w:r>
    </w:p>
    <w:bookmarkEnd w:id="20"/>
    <w:bookmarkStart w:id="21" w:name="X5996918ba711f3d3068f516c552b6225e64040a"/>
    <w:p>
      <w:pPr>
        <w:pStyle w:val="Heading2"/>
      </w:pPr>
      <w:r>
        <w:t xml:space="preserve">Key Responsibilities of Education Administrators in Buenos Aires</w:t>
      </w:r>
    </w:p>
    <w:p>
      <w:pPr>
        <w:pStyle w:val="FirstParagraph"/>
      </w:pPr>
      <w:r>
        <w:rPr>
          <w:bCs/>
          <w:b/>
        </w:rPr>
        <w:t xml:space="preserve">Education Administrators</w:t>
      </w:r>
      <w:r>
        <w:t xml:space="preserve"> </w:t>
      </w:r>
      <w:r>
        <w:t xml:space="preserve">in Buenos Aires are tasked with a wide array of responsibilities that span leadership, resource management, and stakeholder engagement. These include:</w:t>
      </w:r>
    </w:p>
    <w:p>
      <w:pPr>
        <w:numPr>
          <w:ilvl w:val="0"/>
          <w:numId w:val="1001"/>
        </w:numPr>
        <w:pStyle w:val="Compact"/>
      </w:pPr>
      <w:r>
        <w:rPr>
          <w:bCs/>
          <w:b/>
        </w:rPr>
        <w:t xml:space="preserve">Institutional Leadership:</w:t>
      </w:r>
      <w:r>
        <w:t xml:space="preserve"> </w:t>
      </w:r>
      <w:r>
        <w:t xml:space="preserve">Overseeing the strategic direction of schools or educational institutions, ensuring alignment with national education policies while addressing local needs.</w:t>
      </w:r>
    </w:p>
    <w:p>
      <w:pPr>
        <w:numPr>
          <w:ilvl w:val="0"/>
          <w:numId w:val="1001"/>
        </w:numPr>
        <w:pStyle w:val="Compact"/>
      </w:pPr>
      <w:r>
        <w:rPr>
          <w:bCs/>
          <w:b/>
        </w:rPr>
        <w:t xml:space="preserve">Curriculum Development:</w:t>
      </w:r>
      <w:r>
        <w:t xml:space="preserve"> </w:t>
      </w:r>
      <w:r>
        <w:t xml:space="preserve">Collaborating with educators to design curricula that meet Argentina’s National Education Plan (Plan Nacional de Educación) standards while incorporating culturally relevant content for Buenos Aires’ diverse student population.</w:t>
      </w:r>
    </w:p>
    <w:p>
      <w:pPr>
        <w:numPr>
          <w:ilvl w:val="0"/>
          <w:numId w:val="1001"/>
        </w:numPr>
        <w:pStyle w:val="Compact"/>
      </w:pPr>
      <w:r>
        <w:rPr>
          <w:bCs/>
          <w:b/>
        </w:rPr>
        <w:t xml:space="preserve">Resource Allocation:</w:t>
      </w:r>
      <w:r>
        <w:t xml:space="preserve"> </w:t>
      </w:r>
      <w:r>
        <w:t xml:space="preserve">Managing budgets and infrastructure to provide equitable access to educational materials, technology, and facilities across public and private institutions.</w:t>
      </w:r>
    </w:p>
    <w:p>
      <w:pPr>
        <w:numPr>
          <w:ilvl w:val="0"/>
          <w:numId w:val="1001"/>
        </w:numPr>
        <w:pStyle w:val="Compact"/>
      </w:pPr>
      <w:r>
        <w:rPr>
          <w:bCs/>
          <w:b/>
        </w:rPr>
        <w:t xml:space="preserve">Stakeholder Collaboration:</w:t>
      </w:r>
      <w:r>
        <w:t xml:space="preserve"> </w:t>
      </w:r>
      <w:r>
        <w:t xml:space="preserve">Engaging with parents, teachers, community leaders, and government officials to foster a cohesive educational ecosystem.</w:t>
      </w:r>
    </w:p>
    <w:p>
      <w:pPr>
        <w:numPr>
          <w:ilvl w:val="0"/>
          <w:numId w:val="1001"/>
        </w:numPr>
        <w:pStyle w:val="Compact"/>
      </w:pPr>
      <w:r>
        <w:rPr>
          <w:bCs/>
          <w:b/>
        </w:rPr>
        <w:t xml:space="preserve">Crisis Management:</w:t>
      </w:r>
      <w:r>
        <w:t xml:space="preserve"> </w:t>
      </w:r>
      <w:r>
        <w:t xml:space="preserve">Responding to challenges such as the aftermath of the pandemic’s impact on education, including addressing learning loss and mental health support for students.</w:t>
      </w:r>
    </w:p>
    <w:p>
      <w:pPr>
        <w:pStyle w:val="FirstParagraph"/>
      </w:pPr>
      <w:r>
        <w:t xml:space="preserve">Given the socio-economic disparities in Buenos Aires, administrators must also advocate for policies that address systemic inequalities. For instance, programs aimed at reducing dropout rates among students from low-income families require coordinated efforts between schools and local social services.</w:t>
      </w:r>
    </w:p>
    <w:bookmarkEnd w:id="21"/>
    <w:bookmarkStart w:id="22" w:name="X39fc723357655f16c1ad5a4d72c3c4a9ffa241f"/>
    <w:p>
      <w:pPr>
        <w:pStyle w:val="Heading2"/>
      </w:pPr>
      <w:r>
        <w:t xml:space="preserve">Challenges Facing Education Administrators in Buenos Aires</w:t>
      </w:r>
    </w:p>
    <w:p>
      <w:pPr>
        <w:pStyle w:val="FirstParagraph"/>
      </w:pPr>
      <w:r>
        <w:t xml:space="preserve">The role of an</w:t>
      </w:r>
      <w:r>
        <w:t xml:space="preserve"> </w:t>
      </w:r>
      <w:r>
        <w:rPr>
          <w:bCs/>
          <w:b/>
        </w:rPr>
        <w:t xml:space="preserve">Education Administrator</w:t>
      </w:r>
      <w:r>
        <w:t xml:space="preserve"> </w:t>
      </w:r>
      <w:r>
        <w:t xml:space="preserve">in Buenos Aires is not without significant challenges. One major hurdle is the tension between national educational policies and the specific demands of urban schools. While Argentina’s Ministry of Education promotes standardized curricula, administrators must adapt these frameworks to suit the needs of students in Buenos Aires’ densely populated neighborhoods.</w:t>
      </w:r>
    </w:p>
    <w:p>
      <w:pPr>
        <w:pStyle w:val="BodyText"/>
      </w:pPr>
      <w:r>
        <w:t xml:space="preserve">Another challenge lies in managing limited resources. Public schools often face overcrowding, outdated infrastructure, and a shortage of qualified teachers. Administrators are frequently called upon to secure funding through municipal grants or partnerships with private entities, a process that requires both political acumen and community engagement.</w:t>
      </w:r>
    </w:p>
    <w:p>
      <w:pPr>
        <w:pStyle w:val="BodyText"/>
      </w:pPr>
      <w:r>
        <w:t xml:space="preserve">The digital divide exacerbated by the pandemic has further complicated matters. While some private institutions in Buenos Aires have rapidly adopted blended learning models, many public schools lack the necessary technology and internet access to provide equitable remote education. Administrators must navigate this gap while ensuring continuity of learning for all students.</w:t>
      </w:r>
    </w:p>
    <w:bookmarkEnd w:id="22"/>
    <w:bookmarkStart w:id="23" w:name="opportunities-for-innovation-and-reform"/>
    <w:p>
      <w:pPr>
        <w:pStyle w:val="Heading2"/>
      </w:pPr>
      <w:r>
        <w:t xml:space="preserve">Opportunities for Innovation and Reform</w:t>
      </w:r>
    </w:p>
    <w:p>
      <w:pPr>
        <w:pStyle w:val="FirstParagraph"/>
      </w:pPr>
      <w:r>
        <w:t xml:space="preserve">Despite these challenges, Buenos Aires presents unique opportunities for innovation in educational administration. The city’s vibrant academic community, including institutions like the Universidad de Buenos Aires (UBA), offers a wealth of research and expertise that administrators can leverage to improve teaching methodologies and student outcomes.</w:t>
      </w:r>
    </w:p>
    <w:p>
      <w:pPr>
        <w:pStyle w:val="BodyText"/>
      </w:pPr>
      <w:r>
        <w:t xml:space="preserve">Initiatives such as the "Escuelas de Calidad" program, which aims to modernize public schools in Buenos Aires, demonstrate the potential for administrative leadership to drive systemic change. Administrators who prioritize collaboration with educators and community stakeholders can play a critical role in implementing such reforms effectively.</w:t>
      </w:r>
    </w:p>
    <w:p>
      <w:pPr>
        <w:pStyle w:val="BodyText"/>
      </w:pPr>
      <w:r>
        <w:t xml:space="preserve">Moreover, the growing emphasis on inclusive education has opened new avenues for administrators to champion policies that support students with disabilities, refugees, and those from marginalized communities. By fostering an environment of cultural competence and empathy within schools, administrators can contribute to a more equitable educational system.</w:t>
      </w:r>
    </w:p>
    <w:bookmarkEnd w:id="23"/>
    <w:bookmarkStart w:id="24" w:name="Xeef601dfae5ca3a4a25c1fda2dca167608c2ef3"/>
    <w:p>
      <w:pPr>
        <w:pStyle w:val="Heading2"/>
      </w:pPr>
      <w:r>
        <w:t xml:space="preserve">The Future of Education Administration in Buenos Aires</w:t>
      </w:r>
    </w:p>
    <w:p>
      <w:pPr>
        <w:pStyle w:val="FirstParagraph"/>
      </w:pPr>
      <w:r>
        <w:t xml:space="preserve">As Argentina continues to evolve socio-politically, the role of the</w:t>
      </w:r>
      <w:r>
        <w:t xml:space="preserve"> </w:t>
      </w:r>
      <w:r>
        <w:rPr>
          <w:bCs/>
          <w:b/>
        </w:rPr>
        <w:t xml:space="preserve">Education Administrator</w:t>
      </w:r>
      <w:r>
        <w:t xml:space="preserve"> </w:t>
      </w:r>
      <w:r>
        <w:t xml:space="preserve">will remain central to shaping the country’s future. In Buenos Aires, this role demands a balance between adhering to national policies and addressing local complexities. Administrators must be adaptable leaders who can navigate bureaucratic challenges, harness technological advancements, and advocate for educational equity.</w:t>
      </w:r>
    </w:p>
    <w:p>
      <w:pPr>
        <w:pStyle w:val="BodyText"/>
      </w:pPr>
      <w:r>
        <w:t xml:space="preserve">The ongoing need for professional development is also critical. Training programs that focus on leadership skills, data-driven decision-making, and inclusive education practices will empower administrators to meet the demands of a dynamic environment. Institutions in Buenos Aires should prioritize such initiatives to ensure that educational leaders are equipped with the tools necessary to succeed.</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Education Administrator</w:t>
      </w:r>
      <w:r>
        <w:t xml:space="preserve"> </w:t>
      </w:r>
      <w:r>
        <w:t xml:space="preserve">in</w:t>
      </w:r>
      <w:r>
        <w:t xml:space="preserve"> </w:t>
      </w:r>
      <w:r>
        <w:rPr>
          <w:bCs/>
          <w:b/>
        </w:rPr>
        <w:t xml:space="preserve">Argentina Buenos Aires</w:t>
      </w:r>
      <w:r>
        <w:t xml:space="preserve"> </w:t>
      </w:r>
      <w:r>
        <w:t xml:space="preserve">is both challenging and transformative. These professionals serve as linchpins in ensuring that educational policies are effectively implemented while addressing the unique needs of a diverse population. By fostering collaboration, embracing innovation, and advocating for equity, administrators can drive meaningful change in the city’s schools and contribute to Argentina’s broader educational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Education Administrator in Buenos Aires, Argentina</dc:title>
  <dc:creator/>
  <dc:description>An academic abstract exploring the responsibilities, challenges, and opportunities of education administrators in Buenos Aires, Argentina.</dc:description>
  <dc:language>en</dc:language>
  <cp:keywords/>
  <dcterms:created xsi:type="dcterms:W3CDTF">2026-07-23T16:02:18Z</dcterms:created>
  <dcterms:modified xsi:type="dcterms:W3CDTF">2026-07-23T16:02:18Z</dcterms:modified>
</cp:coreProperties>
</file>

<file path=docProps/custom.xml><?xml version="1.0" encoding="utf-8"?>
<Properties xmlns="http://schemas.openxmlformats.org/officeDocument/2006/custom-properties" xmlns:vt="http://schemas.openxmlformats.org/officeDocument/2006/docPropsVTypes"/>
</file>