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e1568b9c267ffb8fe87060eb10593c45640a89b"/>
    <w:p>
      <w:pPr>
        <w:pStyle w:val="Heading1"/>
      </w:pPr>
      <w:r>
        <w:t xml:space="preserve">Abstract Academic: The Role of Education Administrators in Australia Brisbane</w:t>
      </w:r>
    </w:p>
    <w:p>
      <w:pPr>
        <w:pStyle w:val="FirstParagraph"/>
      </w:pPr>
      <w:r>
        <w:t xml:space="preserve">The role of an Education Administrator is pivotal in shaping the educational landscape, particularly within regions like Queensland, Australia. In the context of</w:t>
      </w:r>
      <w:r>
        <w:t xml:space="preserve"> </w:t>
      </w:r>
      <w:r>
        <w:rPr>
          <w:bCs/>
          <w:b/>
        </w:rPr>
        <w:t xml:space="preserve">Australia Brisbane</w:t>
      </w:r>
      <w:r>
        <w:t xml:space="preserve">, where a diverse and rapidly growing population necessitates dynamic leadership in education, the responsibilities and challenges faced by Education Administrators are both complex and multifaceted. This abstract academic document explores the critical contributions of Education Administrators in Brisbane, examining their strategic importance, operational challenges, and opportunities for innovation within the Australian educational framework.</w:t>
      </w:r>
    </w:p>
    <w:bookmarkStart w:id="20" w:name="introduction"/>
    <w:p>
      <w:pPr>
        <w:pStyle w:val="Heading2"/>
      </w:pPr>
      <w:r>
        <w:t xml:space="preserve">Introduction</w:t>
      </w:r>
    </w:p>
    <w:p>
      <w:pPr>
        <w:pStyle w:val="FirstParagraph"/>
      </w:pPr>
      <w:r>
        <w:t xml:space="preserve">The term "Education Administrator" refers to professionals who oversee the management and operation of educational institutions, including schools, universities, and vocational training centers. In</w:t>
      </w:r>
      <w:r>
        <w:t xml:space="preserve"> </w:t>
      </w:r>
      <w:r>
        <w:rPr>
          <w:bCs/>
          <w:b/>
        </w:rPr>
        <w:t xml:space="preserve">Australia Brisbane</w:t>
      </w:r>
      <w:r>
        <w:t xml:space="preserve">, where education is a cornerstone of societal development, these administrators play a vital role in aligning institutional goals with national policies while addressing local needs. The unique socio-economic and cultural dynamics of Brisbane—home to over 2.6 million residents as of 2023—require Education Administrators to navigate a landscape defined by multiculturalism, technological integration, and evolving pedagogical standards.</w:t>
      </w:r>
    </w:p>
    <w:bookmarkEnd w:id="20"/>
    <w:bookmarkStart w:id="21" w:name="Xb3e60f21cfb97c454932a9744a09ea3eaff8cbd"/>
    <w:p>
      <w:pPr>
        <w:pStyle w:val="Heading2"/>
      </w:pPr>
      <w:r>
        <w:t xml:space="preserve">The Role of Education Administrators in Brisbane</w:t>
      </w:r>
    </w:p>
    <w:p>
      <w:pPr>
        <w:pStyle w:val="FirstParagraph"/>
      </w:pPr>
      <w:r>
        <w:t xml:space="preserve">Education Administrators in</w:t>
      </w:r>
      <w:r>
        <w:t xml:space="preserve"> </w:t>
      </w:r>
      <w:r>
        <w:rPr>
          <w:bCs/>
          <w:b/>
        </w:rPr>
        <w:t xml:space="preserve">Australia Brisbane</w:t>
      </w:r>
      <w:r>
        <w:t xml:space="preserve"> </w:t>
      </w:r>
      <w:r>
        <w:t xml:space="preserve">are tasked with ensuring the efficient functioning of educational institutions through strategic planning, resource allocation, staff management, and policy implementation. Their responsibilities extend beyond administrative tasks to include fostering inclusive learning environments, promoting academic excellence, and ensuring compliance with regulatory frameworks such as those set by the Queensland Government’s Department of Education. For instance, administrators in Brisbane’s public schools often collaborate with local government bodies to address challenges like infrastructure upgrades and curriculum reforms.</w:t>
      </w:r>
    </w:p>
    <w:p>
      <w:pPr>
        <w:pStyle w:val="BodyText"/>
      </w:pPr>
      <w:r>
        <w:t xml:space="preserve">Key responsibilities of Education Administrators in this region include:</w:t>
      </w:r>
    </w:p>
    <w:p>
      <w:pPr>
        <w:numPr>
          <w:ilvl w:val="0"/>
          <w:numId w:val="1001"/>
        </w:numPr>
        <w:pStyle w:val="Compact"/>
      </w:pPr>
      <w:r>
        <w:t xml:space="preserve">Developing and implementing institutional strategies aligned with the Australian Curriculum and Queensland’s education priorities.</w:t>
      </w:r>
    </w:p>
    <w:p>
      <w:pPr>
        <w:numPr>
          <w:ilvl w:val="0"/>
          <w:numId w:val="1001"/>
        </w:numPr>
        <w:pStyle w:val="Compact"/>
      </w:pPr>
      <w:r>
        <w:t xml:space="preserve">Overseeing staff development programs to enhance teaching quality, particularly in addressing the needs of students from diverse cultural and socio-economic backgrounds.</w:t>
      </w:r>
    </w:p>
    <w:p>
      <w:pPr>
        <w:numPr>
          <w:ilvl w:val="0"/>
          <w:numId w:val="1001"/>
        </w:numPr>
        <w:pStyle w:val="Compact"/>
      </w:pPr>
      <w:r>
        <w:t xml:space="preserve">Liaising with community stakeholders, including parents, educators, and local businesses, to ensure that educational programs reflect the needs of Brisbane’s population.</w:t>
      </w:r>
    </w:p>
    <w:p>
      <w:pPr>
        <w:numPr>
          <w:ilvl w:val="0"/>
          <w:numId w:val="1001"/>
        </w:numPr>
        <w:pStyle w:val="Compact"/>
      </w:pPr>
      <w:r>
        <w:t xml:space="preserve">Managing budgets and resources effectively to support innovation in teaching methodologies, such as integrating technology like artificial intelligence (AI) or virtual reality (VR) tools into classrooms.</w:t>
      </w:r>
    </w:p>
    <w:bookmarkEnd w:id="21"/>
    <w:bookmarkStart w:id="22" w:name="Xa143aeee3774f824ca1846d610afce2958b0d21"/>
    <w:p>
      <w:pPr>
        <w:pStyle w:val="Heading2"/>
      </w:pPr>
      <w:r>
        <w:t xml:space="preserve">Challenges Facing Education Administrators in Brisbane</w:t>
      </w:r>
    </w:p>
    <w:p>
      <w:pPr>
        <w:pStyle w:val="FirstParagraph"/>
      </w:pPr>
      <w:r>
        <w:t xml:space="preserve">Despite their critical role, Education Administrators in</w:t>
      </w:r>
      <w:r>
        <w:t xml:space="preserve"> </w:t>
      </w:r>
      <w:r>
        <w:rPr>
          <w:bCs/>
          <w:b/>
        </w:rPr>
        <w:t xml:space="preserve">Australia Brisbane</w:t>
      </w:r>
      <w:r>
        <w:t xml:space="preserve"> </w:t>
      </w:r>
      <w:r>
        <w:t xml:space="preserve">face several challenges that impact their ability to deliver high-quality education. One of the most pressing issues is resource allocation. With rising student enrollment rates and aging infrastructure, administrators must balance limited financial resources against increasing demands for modern facilities and technology.</w:t>
      </w:r>
    </w:p>
    <w:p>
      <w:pPr>
        <w:pStyle w:val="BodyText"/>
      </w:pPr>
      <w:r>
        <w:t xml:space="preserve">Another challenge is addressing educational inequality. Brisbane’s diverse population includes students from Indigenous communities, refugee backgrounds, and low-income families. Education Administrators are tasked with creating equitable learning environments through targeted programs such as bilingual support services or subsidized access to extracurricular activities.</w:t>
      </w:r>
    </w:p>
    <w:p>
      <w:pPr>
        <w:pStyle w:val="BodyText"/>
      </w:pPr>
      <w:r>
        <w:t xml:space="preserve">Moreover, the rapid pace of technological advancement requires administrators to stay informed about emerging trends in education. For example, the integration of digital literacy into curricula and ensuring that schools have access to reliable internet and devices remains a priority. This is particularly relevant in Brisbane, where initiatives like "Digital Queensland" aim to position the state as a leader in technology-driven education.</w:t>
      </w:r>
    </w:p>
    <w:bookmarkEnd w:id="22"/>
    <w:bookmarkStart w:id="23" w:name="opportunities-for-innovation"/>
    <w:p>
      <w:pPr>
        <w:pStyle w:val="Heading2"/>
      </w:pPr>
      <w:r>
        <w:t xml:space="preserve">Opportunities for Innovation</w:t>
      </w:r>
    </w:p>
    <w:p>
      <w:pPr>
        <w:pStyle w:val="FirstParagraph"/>
      </w:pPr>
      <w:r>
        <w:t xml:space="preserve">The challenges faced by Education Administrators in</w:t>
      </w:r>
      <w:r>
        <w:t xml:space="preserve"> </w:t>
      </w:r>
      <w:r>
        <w:rPr>
          <w:bCs/>
          <w:b/>
        </w:rPr>
        <w:t xml:space="preserve">Australia Brisbane</w:t>
      </w:r>
      <w:r>
        <w:t xml:space="preserve"> </w:t>
      </w:r>
      <w:r>
        <w:t xml:space="preserve">are accompanied by opportunities for innovation and growth. One such opportunity lies in fostering partnerships between schools, universities, and industry leaders. For instance, the University of Queensland (UQ) and Griffith University have collaborated with local secondary schools to develop STEM (Science, Technology, Engineering, and Mathematics) programs that prepare students for future careers in technology sectors.</w:t>
      </w:r>
    </w:p>
    <w:p>
      <w:pPr>
        <w:pStyle w:val="BodyText"/>
      </w:pPr>
      <w:r>
        <w:t xml:space="preserve">Additionally, Education Administrators can leverage data analytics to improve decision-making processes. By analyzing student performance data and attendance records, administrators can identify at-risk students early and implement interventions such as mentorship programs or tailored learning plans. This approach aligns with national initiatives like Australia’s "National School Reform Agreement," which emphasizes evidence-based policies in education.</w:t>
      </w:r>
    </w:p>
    <w:bookmarkEnd w:id="23"/>
    <w:bookmarkStart w:id="24" w:name="Xda65e7b32c3095f7a87c1c86fc7c916051dabf7"/>
    <w:p>
      <w:pPr>
        <w:pStyle w:val="Heading2"/>
      </w:pPr>
      <w:r>
        <w:t xml:space="preserve">Strategic Initiatives for Future Development</w:t>
      </w:r>
    </w:p>
    <w:p>
      <w:pPr>
        <w:pStyle w:val="FirstParagraph"/>
      </w:pPr>
      <w:r>
        <w:t xml:space="preserve">To address ongoing challenges and seize opportunities, Education Administrators in Brisbane must adopt forward-thinking strategies. One such strategy is promoting professional development for educators through workshops on inclusive teaching practices and digital pedagogy. Institutions like the Queensland College of Teachers offer certifications that help administrators stay updated on best practices.</w:t>
      </w:r>
    </w:p>
    <w:p>
      <w:pPr>
        <w:pStyle w:val="BodyText"/>
      </w:pPr>
      <w:r>
        <w:t xml:space="preserve">Another initiative involves community engagement. By fostering stronger ties with parents and local organizations, Education Administrators can create a sense of shared responsibility for student success. For example, Brisbane’s "Parent Teacher Association (PTA)" programs have successfully raised funds for school projects while encouraging parental involvement in decision-making processes.</w:t>
      </w:r>
    </w:p>
    <w:p>
      <w:pPr>
        <w:pStyle w:val="BodyText"/>
      </w:pPr>
      <w:r>
        <w:t xml:space="preserve">Furthermore, administrators should advocate for policies that support mental health and well-being among students. In response to growing concerns about youth mental health in Queensland, some schools have introduced mindfulness programs and counseling services funded through partnerships with non-profit organizations.</w:t>
      </w:r>
    </w:p>
    <w:bookmarkEnd w:id="24"/>
    <w:bookmarkStart w:id="25" w:name="conclusion"/>
    <w:p>
      <w:pPr>
        <w:pStyle w:val="Heading2"/>
      </w:pPr>
      <w:r>
        <w:t xml:space="preserve">Conclusion</w:t>
      </w:r>
    </w:p>
    <w:p>
      <w:pPr>
        <w:pStyle w:val="FirstParagraph"/>
      </w:pPr>
      <w:r>
        <w:t xml:space="preserve">In summary, the role of an Education Administrator in</w:t>
      </w:r>
      <w:r>
        <w:t xml:space="preserve"> </w:t>
      </w:r>
      <w:r>
        <w:rPr>
          <w:bCs/>
          <w:b/>
        </w:rPr>
        <w:t xml:space="preserve">Australia Brisbane</w:t>
      </w:r>
      <w:r>
        <w:t xml:space="preserve"> </w:t>
      </w:r>
      <w:r>
        <w:t xml:space="preserve">is both demanding and essential to the region’s educational success. Their ability to navigate challenges such as resource constraints, educational inequality, and technological integration will determine the quality of education available to Brisbane’s future generations. By embracing innovation, fostering collaboration, and prioritizing equity, Education Administrators can ensure that Queensland remains a leader in providing accessible, high-quality education. This abstract academic document underscores the importance of their contributions while highlighting the unique context of</w:t>
      </w:r>
      <w:r>
        <w:t xml:space="preserve"> </w:t>
      </w:r>
      <w:r>
        <w:rPr>
          <w:bCs/>
          <w:b/>
        </w:rPr>
        <w:t xml:space="preserve">Australia Brisbane</w:t>
      </w:r>
      <w:r>
        <w:t xml:space="preserve"> </w:t>
      </w:r>
      <w:r>
        <w:t xml:space="preserve">as a dynamic hub for educational advancement.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Education Administrators in Australia Brisbane</dc:title>
  <dc:creator/>
  <dc:language>en</dc:language>
  <cp:keywords/>
  <dcterms:created xsi:type="dcterms:W3CDTF">2026-07-21T03:15:05Z</dcterms:created>
  <dcterms:modified xsi:type="dcterms:W3CDTF">2026-07-21T03:15:05Z</dcterms:modified>
</cp:coreProperties>
</file>

<file path=docProps/custom.xml><?xml version="1.0" encoding="utf-8"?>
<Properties xmlns="http://schemas.openxmlformats.org/officeDocument/2006/custom-properties" xmlns:vt="http://schemas.openxmlformats.org/officeDocument/2006/docPropsVTypes"/>
</file>