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bd4a1d347d332191d5a456e515a1d0b7949ffe0"/>
    <w:p>
      <w:pPr>
        <w:pStyle w:val="Heading1"/>
      </w:pPr>
      <w:r>
        <w:t xml:space="preserve">Abstract Academic Document: The Role of the Education Administrator in Brazil's Capital, Brasília</w:t>
      </w:r>
    </w:p>
    <w:p>
      <w:pPr>
        <w:pStyle w:val="FirstParagraph"/>
      </w:pPr>
      <w:r>
        <w:rPr>
          <w:bCs/>
          <w:b/>
        </w:rPr>
        <w:t xml:space="preserve">Abstract:</w:t>
      </w:r>
    </w:p>
    <w:p>
      <w:pPr>
        <w:pStyle w:val="BodyText"/>
      </w:pPr>
      <w:r>
        <w:t xml:space="preserve">The role of the</w:t>
      </w:r>
      <w:r>
        <w:t xml:space="preserve"> </w:t>
      </w:r>
      <w:r>
        <w:rPr>
          <w:bCs/>
          <w:b/>
        </w:rPr>
        <w:t xml:space="preserve">Education Administrator</w:t>
      </w:r>
      <w:r>
        <w:t xml:space="preserve"> </w:t>
      </w:r>
      <w:r>
        <w:t xml:space="preserve">in Brazil’s capital city, Brasília, is a critical component of the nation’s educational system. As a hub for federal governance and policy-making, Brasília presents unique challenges and opportunities for education professionals tasked with managing complex administrative systems. This academic abstract explores the multifaceted responsibilities of</w:t>
      </w:r>
      <w:r>
        <w:t xml:space="preserve"> </w:t>
      </w:r>
      <w:r>
        <w:rPr>
          <w:bCs/>
          <w:b/>
        </w:rPr>
        <w:t xml:space="preserve">Education Administrators</w:t>
      </w:r>
      <w:r>
        <w:t xml:space="preserve"> </w:t>
      </w:r>
      <w:r>
        <w:t xml:space="preserve">in Brasília, emphasizing their contributions to equity, quality, and innovation in education. The document examines the socio-political context of educational administration in Brazil’s federal capital, analyzes current trends in educational policy implementation, and evaluates the impact of administrative leadership on student outcomes.</w:t>
      </w:r>
    </w:p>
    <w:p>
      <w:pPr>
        <w:pStyle w:val="BodyText"/>
      </w:pPr>
      <w:r>
        <w:t xml:space="preserve">Brazil has long grappled with disparities in access to quality education across its regions. Brasília, as a planned city and seat of the federal government, is no exception. The concentration of public institutions, private schools, and diverse socioeconomic communities creates a dynamic yet fragmented educational landscape.</w:t>
      </w:r>
      <w:r>
        <w:t xml:space="preserve"> </w:t>
      </w:r>
      <w:r>
        <w:rPr>
          <w:bCs/>
          <w:b/>
        </w:rPr>
        <w:t xml:space="preserve">Education Administrators</w:t>
      </w:r>
      <w:r>
        <w:t xml:space="preserve"> </w:t>
      </w:r>
      <w:r>
        <w:t xml:space="preserve">in Brasília must navigate this complexity while aligning their strategies with national mandates such as the</w:t>
      </w:r>
      <w:r>
        <w:t xml:space="preserve"> </w:t>
      </w:r>
      <w:r>
        <w:rPr>
          <w:iCs/>
          <w:i/>
        </w:rPr>
        <w:t xml:space="preserve">Brazilian National Education Plan (PNE)</w:t>
      </w:r>
      <w:r>
        <w:t xml:space="preserve"> </w:t>
      </w:r>
      <w:r>
        <w:t xml:space="preserve">and the</w:t>
      </w:r>
      <w:r>
        <w:t xml:space="preserve"> </w:t>
      </w:r>
      <w:r>
        <w:rPr>
          <w:iCs/>
          <w:i/>
        </w:rPr>
        <w:t xml:space="preserve">National Curricular Guidelines (DCN)</w:t>
      </w:r>
      <w:r>
        <w:t xml:space="preserve">. These administrators play a pivotal role in ensuring that educational policies are effectively translated into actionable programs, particularly in addressing systemic issues like teacher training, infrastructure development, and inclusive pedagogical practices.</w:t>
      </w:r>
    </w:p>
    <w:p>
      <w:pPr>
        <w:pStyle w:val="BodyText"/>
      </w:pPr>
      <w:r>
        <w:t xml:space="preserve">The responsibilities of an</w:t>
      </w:r>
      <w:r>
        <w:t xml:space="preserve"> </w:t>
      </w:r>
      <w:r>
        <w:rPr>
          <w:bCs/>
          <w:b/>
        </w:rPr>
        <w:t xml:space="preserve">Education Administrator</w:t>
      </w:r>
      <w:r>
        <w:t xml:space="preserve"> </w:t>
      </w:r>
      <w:r>
        <w:t xml:space="preserve">in Brasília extend beyond administrative tasks. They are tasked with fostering collaboration among stakeholders—including government agencies, school communities, and non-governmental organizations (NGOs)—to create a cohesive educational ecosystem. For instance, administrators often lead initiatives to integrate technology into classrooms, a priority highlighted in the</w:t>
      </w:r>
      <w:r>
        <w:t xml:space="preserve"> </w:t>
      </w:r>
      <w:r>
        <w:rPr>
          <w:iCs/>
          <w:i/>
        </w:rPr>
        <w:t xml:space="preserve">Plan for Digital Inclusion</w:t>
      </w:r>
      <w:r>
        <w:t xml:space="preserve"> </w:t>
      </w:r>
      <w:r>
        <w:t xml:space="preserve">(Plano de Aceleração do Crescimento - PAC). This requires not only strategic planning but also continuous engagement with educators and policymakers to address challenges such as digital divide and resource allocation.</w:t>
      </w:r>
    </w:p>
    <w:p>
      <w:pPr>
        <w:pStyle w:val="BodyText"/>
      </w:pPr>
      <w:r>
        <w:t xml:space="preserve">The socio-economic diversity of Brasília further complicates the work of</w:t>
      </w:r>
      <w:r>
        <w:t xml:space="preserve"> </w:t>
      </w:r>
      <w:r>
        <w:rPr>
          <w:bCs/>
          <w:b/>
        </w:rPr>
        <w:t xml:space="preserve">Education Administrators</w:t>
      </w:r>
      <w:r>
        <w:t xml:space="preserve">. The city is home to both affluent neighborhoods with well-resourced schools and marginalized communities where access to basic educational materials remains limited. Administrators must devise targeted interventions to bridge these gaps, ensuring that all students benefit from equal opportunities. For example, initiatives like the</w:t>
      </w:r>
      <w:r>
        <w:t xml:space="preserve"> </w:t>
      </w:r>
      <w:r>
        <w:rPr>
          <w:iCs/>
          <w:i/>
        </w:rPr>
        <w:t xml:space="preserve">School Feeding Program (PNAE)</w:t>
      </w:r>
      <w:r>
        <w:t xml:space="preserve"> </w:t>
      </w:r>
      <w:r>
        <w:t xml:space="preserve">and</w:t>
      </w:r>
      <w:r>
        <w:t xml:space="preserve"> </w:t>
      </w:r>
      <w:r>
        <w:rPr>
          <w:iCs/>
          <w:i/>
        </w:rPr>
        <w:t xml:space="preserve">Special Education Support Network (REDE CENFAM)</w:t>
      </w:r>
      <w:r>
        <w:t xml:space="preserve"> </w:t>
      </w:r>
      <w:r>
        <w:t xml:space="preserve">require meticulous oversight to guarantee compliance with federal standards while adapting to local needs.</w:t>
      </w:r>
    </w:p>
    <w:p>
      <w:pPr>
        <w:pStyle w:val="BodyText"/>
      </w:pPr>
      <w:r>
        <w:t xml:space="preserve">The role of</w:t>
      </w:r>
      <w:r>
        <w:t xml:space="preserve"> </w:t>
      </w:r>
      <w:r>
        <w:rPr>
          <w:bCs/>
          <w:b/>
        </w:rPr>
        <w:t xml:space="preserve">Education Administrators</w:t>
      </w:r>
      <w:r>
        <w:t xml:space="preserve"> </w:t>
      </w:r>
      <w:r>
        <w:t xml:space="preserve">in Brasília is also intertwined with the broader goals of Brazil’s education reform agenda. The 2019 constitutional amendment, which introduced significant changes to teacher evaluation and school autonomy, has placed new demands on administrative leadership. Administrators must balance the need for accountability with the preservation of pedagogical freedom, ensuring that reforms are implemented equitably across public and private institutions. This requires a deep understanding of both federal legislation and the practical realities faced by educators in Brasília’s schools.</w:t>
      </w:r>
    </w:p>
    <w:p>
      <w:pPr>
        <w:pStyle w:val="BodyText"/>
      </w:pPr>
      <w:r>
        <w:t xml:space="preserve">Moreover, the impact of globalization on education has necessitated a shift in administrative priorities. Brasília’s proximity to international institutions and its role as a diplomatic hub mean that local administrators must often incorporate global best practices into their strategies. This includes promoting multilingual education, fostering cross-cultural collaboration, and integrating sustainability initiatives into school curricula. For example, the</w:t>
      </w:r>
      <w:r>
        <w:t xml:space="preserve"> </w:t>
      </w:r>
      <w:r>
        <w:rPr>
          <w:iCs/>
          <w:i/>
        </w:rPr>
        <w:t xml:space="preserve">Brasília Green Schools Program</w:t>
      </w:r>
      <w:r>
        <w:t xml:space="preserve"> </w:t>
      </w:r>
      <w:r>
        <w:t xml:space="preserve">reflects this commitment to aligning local education policies with global environmental goals.</w:t>
      </w:r>
    </w:p>
    <w:p>
      <w:pPr>
        <w:pStyle w:val="BodyText"/>
      </w:pPr>
      <w:r>
        <w:t xml:space="preserve">Despite these challenges, the work of</w:t>
      </w:r>
      <w:r>
        <w:t xml:space="preserve"> </w:t>
      </w:r>
      <w:r>
        <w:rPr>
          <w:bCs/>
          <w:b/>
        </w:rPr>
        <w:t xml:space="preserve">Education Administrators</w:t>
      </w:r>
      <w:r>
        <w:t xml:space="preserve"> </w:t>
      </w:r>
      <w:r>
        <w:t xml:space="preserve">in Brasília has yielded measurable outcomes. Data from the Brazilian Institute of Geography and Statistics (IBGE) indicates that schools under effective administrative leadership have shown improvements in student performance metrics, particularly in literacy and STEM subjects. Furthermore, case studies from institutions like the</w:t>
      </w:r>
      <w:r>
        <w:t xml:space="preserve"> </w:t>
      </w:r>
      <w:r>
        <w:rPr>
          <w:iCs/>
          <w:i/>
        </w:rPr>
        <w:t xml:space="preserve">Colegio Municipal de Brasília</w:t>
      </w:r>
      <w:r>
        <w:t xml:space="preserve"> </w:t>
      </w:r>
      <w:r>
        <w:t xml:space="preserve">demonstrate how innovative administrative strategies can enhance school safety, reduce dropout rates, and foster community engagement.</w:t>
      </w:r>
    </w:p>
    <w:p>
      <w:pPr>
        <w:pStyle w:val="BodyText"/>
      </w:pPr>
      <w:r>
        <w:t xml:space="preserve">However, several barriers persist. A shortage of qualified administrators trained in modern pedagogical and managerial techniques remains a concern. Additionally, bureaucratic inertia within federal agencies often delays the implementation of critical reforms. To address these issues, the document recommends strengthening professional development programs for</w:t>
      </w:r>
      <w:r>
        <w:t xml:space="preserve"> </w:t>
      </w:r>
      <w:r>
        <w:rPr>
          <w:bCs/>
          <w:b/>
        </w:rPr>
        <w:t xml:space="preserve">Education Administrators</w:t>
      </w:r>
      <w:r>
        <w:t xml:space="preserve">, increasing transparency in policy execution, and leveraging technology to streamline administrative processes.</w:t>
      </w:r>
    </w:p>
    <w:p>
      <w:pPr>
        <w:pStyle w:val="BodyText"/>
      </w:pPr>
      <w:r>
        <w:t xml:space="preserve">In conclusion, the role of the</w:t>
      </w:r>
      <w:r>
        <w:t xml:space="preserve"> </w:t>
      </w:r>
      <w:r>
        <w:rPr>
          <w:bCs/>
          <w:b/>
        </w:rPr>
        <w:t xml:space="preserve">Education Administrator</w:t>
      </w:r>
      <w:r>
        <w:t xml:space="preserve"> </w:t>
      </w:r>
      <w:r>
        <w:t xml:space="preserve">in Brazil’s capital, Brasília, is indispensable to achieving equitable and high-quality education. As a center of political power and policy innovation, Brasília provides a unique laboratory for testing educational strategies that can be replicated nationwide. By empowering administrators with resources, training, and autonomy, Brazil can ensure that its capital continues to lead the way in transforming education into a vehicle for social mobility and national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Brazil Brasília</dc:title>
  <dc:creator/>
  <cp:keywords/>
  <dcterms:created xsi:type="dcterms:W3CDTF">2026-07-23T09:14:17Z</dcterms:created>
  <dcterms:modified xsi:type="dcterms:W3CDTF">2026-07-23T09:14:17Z</dcterms:modified>
</cp:coreProperties>
</file>

<file path=docProps/custom.xml><?xml version="1.0" encoding="utf-8"?>
<Properties xmlns="http://schemas.openxmlformats.org/officeDocument/2006/custom-properties" xmlns:vt="http://schemas.openxmlformats.org/officeDocument/2006/docPropsVTypes"/>
</file>