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bab5ca4cc7f063cb4fb49a549c26458f1adfe8"/>
    <w:p>
      <w:pPr>
        <w:pStyle w:val="Heading1"/>
      </w:pPr>
      <w:r>
        <w:rPr>
          <w:bCs/>
          <w:b/>
        </w:rPr>
        <w:t xml:space="preserve">Abstract Academic Document: The Role of the Education Administrator in the Context of DR Congo Kinshasa</w:t>
      </w:r>
    </w:p>
    <w:p>
      <w:pPr>
        <w:pStyle w:val="FirstParagraph"/>
      </w:pPr>
      <w:r>
        <w:rPr>
          <w:bCs/>
          <w:b/>
        </w:rPr>
        <w:t xml:space="preserve">Introduction:</w:t>
      </w:r>
      <w:r>
        <w:t xml:space="preserve"> </w:t>
      </w:r>
      <w:r>
        <w:t xml:space="preserve">The role of an</w:t>
      </w:r>
      <w:r>
        <w:t xml:space="preserve"> </w:t>
      </w:r>
      <w:r>
        <w:rPr>
          <w:iCs/>
          <w:i/>
        </w:rPr>
        <w:t xml:space="preserve">Education Administrator</w:t>
      </w:r>
      <w:r>
        <w:t xml:space="preserve"> </w:t>
      </w:r>
      <w:r>
        <w:t xml:space="preserve">is pivotal in shaping the educational landscape, particularly in regions marked by socio-political challenges and resource constraints. In</w:t>
      </w:r>
      <w:r>
        <w:t xml:space="preserve"> </w:t>
      </w:r>
      <w:r>
        <w:rPr>
          <w:iCs/>
          <w:i/>
        </w:rPr>
        <w:t xml:space="preserve">DR Congo Kinshasa</w:t>
      </w:r>
      <w:r>
        <w:t xml:space="preserve">, where the education system has long been hindered by post-colonial legacies, political instability, and economic disparities, the responsibilities of an</w:t>
      </w:r>
      <w:r>
        <w:t xml:space="preserve"> </w:t>
      </w:r>
      <w:r>
        <w:rPr>
          <w:iCs/>
          <w:i/>
        </w:rPr>
        <w:t xml:space="preserve">Education Administrator</w:t>
      </w:r>
      <w:r>
        <w:t xml:space="preserve"> </w:t>
      </w:r>
      <w:r>
        <w:t xml:space="preserve">extend beyond traditional governance to encompass crisis management, policy reform, and community engagement. This academic abstract explores the multifaceted role of</w:t>
      </w:r>
      <w:r>
        <w:t xml:space="preserve"> </w:t>
      </w:r>
      <w:r>
        <w:rPr>
          <w:iCs/>
          <w:i/>
        </w:rPr>
        <w:t xml:space="preserve">Education Administrators</w:t>
      </w:r>
      <w:r>
        <w:t xml:space="preserve"> </w:t>
      </w:r>
      <w:r>
        <w:t xml:space="preserve">in DR Congo Kinshasa, emphasizing their critical contributions to educational equity, infrastructure development, and pedagogical innovation in a context defined by systemic underdevelopment.</w:t>
      </w:r>
    </w:p>
    <w:bookmarkStart w:id="20" w:name="X75f9a8e7a7c8dde8cdc1ead252db78fccb10a1e"/>
    <w:p>
      <w:pPr>
        <w:pStyle w:val="Heading2"/>
      </w:pPr>
      <w:r>
        <w:rPr>
          <w:bCs/>
          <w:b/>
        </w:rPr>
        <w:t xml:space="preserve">Contextual Challenges in DR Congo Kinshasa’s Education System</w:t>
      </w:r>
    </w:p>
    <w:p>
      <w:pPr>
        <w:pStyle w:val="FirstParagraph"/>
      </w:pPr>
      <w:r>
        <w:t xml:space="preserve">The education system in</w:t>
      </w:r>
      <w:r>
        <w:t xml:space="preserve"> </w:t>
      </w:r>
      <w:r>
        <w:rPr>
          <w:iCs/>
          <w:i/>
        </w:rPr>
        <w:t xml:space="preserve">DR Congo Kinshasa</w:t>
      </w:r>
      <w:r>
        <w:t xml:space="preserve"> </w:t>
      </w:r>
      <w:r>
        <w:t xml:space="preserve">faces unprecedented challenges rooted in decades of conflict, corruption, and inadequate investment. According to UNESCO reports, over 70% of schools lack basic infrastructure such as electricity and potable water, while teacher absenteeism rates exceed 40%. These conditions are exacerbated by a shortage of qualified</w:t>
      </w:r>
      <w:r>
        <w:t xml:space="preserve"> </w:t>
      </w:r>
      <w:r>
        <w:rPr>
          <w:iCs/>
          <w:i/>
        </w:rPr>
        <w:t xml:space="preserve">Education Administrators</w:t>
      </w:r>
      <w:r>
        <w:t xml:space="preserve">, who must navigate bureaucratic inefficiencies, donor dependency, and the socio-cultural complexities of Kinshasan communities. In this context, the</w:t>
      </w:r>
      <w:r>
        <w:t xml:space="preserve"> </w:t>
      </w:r>
      <w:r>
        <w:rPr>
          <w:iCs/>
          <w:i/>
        </w:rPr>
        <w:t xml:space="preserve">Education Administrator</w:t>
      </w:r>
      <w:r>
        <w:t xml:space="preserve"> </w:t>
      </w:r>
      <w:r>
        <w:t xml:space="preserve">is not merely an organizer but a catalyst for systemic change, tasked with reconciling national educational goals with localized needs.</w:t>
      </w:r>
    </w:p>
    <w:bookmarkEnd w:id="20"/>
    <w:bookmarkStart w:id="21" w:name="X2b71d5b297cfef9f5a8d031be6d940987895505"/>
    <w:p>
      <w:pPr>
        <w:pStyle w:val="Heading2"/>
      </w:pPr>
      <w:r>
        <w:rPr>
          <w:bCs/>
          <w:b/>
        </w:rPr>
        <w:t xml:space="preserve">The Strategic Role of the Education Administrator</w:t>
      </w:r>
    </w:p>
    <w:p>
      <w:pPr>
        <w:pStyle w:val="FirstParagraph"/>
      </w:pPr>
      <w:r>
        <w:t xml:space="preserve">The</w:t>
      </w:r>
      <w:r>
        <w:t xml:space="preserve"> </w:t>
      </w:r>
      <w:r>
        <w:rPr>
          <w:iCs/>
          <w:i/>
        </w:rPr>
        <w:t xml:space="preserve">Education Administrator</w:t>
      </w:r>
      <w:r>
        <w:t xml:space="preserve"> </w:t>
      </w:r>
      <w:r>
        <w:t xml:space="preserve">in DR Congo Kinshasa plays a dual role as both policy implementer and community liaison. Their responsibilities include managing school operations, allocating limited resources, and ensuring compliance with national curricula while addressing the unique demands of Kinshasan demographics. For instance, administrators often collaborate with local NGOs to provide vocational training programs tailored to the region’s economic realities, such as agriculture or small-scale trade. Additionally, they are instrumental in advocating for marginalized groups—such as girls and children from rural areas—who face barriers to enrollment and retention due to poverty, early marriage practices, and cultural stigma.</w:t>
      </w:r>
    </w:p>
    <w:bookmarkEnd w:id="21"/>
    <w:bookmarkStart w:id="22" w:name="leadership-in-crisis-management"/>
    <w:p>
      <w:pPr>
        <w:pStyle w:val="Heading2"/>
      </w:pPr>
      <w:r>
        <w:rPr>
          <w:bCs/>
          <w:b/>
        </w:rPr>
        <w:t xml:space="preserve">Leadership in Crisis Management</w:t>
      </w:r>
    </w:p>
    <w:p>
      <w:pPr>
        <w:pStyle w:val="FirstParagraph"/>
      </w:pPr>
      <w:r>
        <w:t xml:space="preserve">The role of the</w:t>
      </w:r>
      <w:r>
        <w:t xml:space="preserve"> </w:t>
      </w:r>
      <w:r>
        <w:rPr>
          <w:iCs/>
          <w:i/>
        </w:rPr>
        <w:t xml:space="preserve">Education Administrator</w:t>
      </w:r>
      <w:r>
        <w:t xml:space="preserve"> </w:t>
      </w:r>
      <w:r>
        <w:t xml:space="preserve">has been further complicated by periodic outbreaks of violence and natural disasters. In 2017, for example, flooding in Kinshasa disrupted schooling for over 500,000 students. Administrators were required to coordinate emergency response efforts, including relocating classes to temporary shelters and providing psychosocial support to affected students. Such scenarios underscore the need for</w:t>
      </w:r>
      <w:r>
        <w:t xml:space="preserve"> </w:t>
      </w:r>
      <w:r>
        <w:rPr>
          <w:iCs/>
          <w:i/>
        </w:rPr>
        <w:t xml:space="preserve">Education Administrators</w:t>
      </w:r>
      <w:r>
        <w:t xml:space="preserve"> </w:t>
      </w:r>
      <w:r>
        <w:t xml:space="preserve">in DR Congo Kinshasa to possess not only managerial acumen but also crisis leadership skills rooted in empathy and resilience.</w:t>
      </w:r>
    </w:p>
    <w:bookmarkEnd w:id="22"/>
    <w:bookmarkStart w:id="23" w:name="policy-reform-and-advocacy"/>
    <w:p>
      <w:pPr>
        <w:pStyle w:val="Heading2"/>
      </w:pPr>
      <w:r>
        <w:rPr>
          <w:bCs/>
          <w:b/>
        </w:rPr>
        <w:t xml:space="preserve">Policy Reform and Advocacy</w:t>
      </w:r>
    </w:p>
    <w:p>
      <w:pPr>
        <w:pStyle w:val="FirstParagraph"/>
      </w:pPr>
      <w:r>
        <w:t xml:space="preserve">In an era of global educational reform, the</w:t>
      </w:r>
      <w:r>
        <w:t xml:space="preserve"> </w:t>
      </w:r>
      <w:r>
        <w:rPr>
          <w:iCs/>
          <w:i/>
        </w:rPr>
        <w:t xml:space="preserve">Education Administrator</w:t>
      </w:r>
      <w:r>
        <w:t xml:space="preserve"> </w:t>
      </w:r>
      <w:r>
        <w:t xml:space="preserve">must act as a bridge between national policy frameworks and on-the-ground realities. In DR Congo Kinshasa, this includes pushing for the adoption of inclusive education policies that cater to children with disabilities, who constitute approximately 12% of the student population but often lack access to mainstream schools. Administrators also engage in lobbying efforts to increase government funding for education, leveraging partnerships with international donors such as UNESCO and UNICEF while resisting donor-imposed conditions that may undermine local autonomy.</w:t>
      </w:r>
    </w:p>
    <w:bookmarkEnd w:id="23"/>
    <w:bookmarkStart w:id="24" w:name="Xbb6665459e75adc291f8804ea847d2d4651f781"/>
    <w:p>
      <w:pPr>
        <w:pStyle w:val="Heading2"/>
      </w:pPr>
      <w:r>
        <w:rPr>
          <w:bCs/>
          <w:b/>
        </w:rPr>
        <w:t xml:space="preserve">Challenges Facing Education Administrators</w:t>
      </w:r>
    </w:p>
    <w:p>
      <w:pPr>
        <w:pStyle w:val="FirstParagraph"/>
      </w:pPr>
      <w:r>
        <w:t xml:space="preserve">Despite their critical role,</w:t>
      </w:r>
      <w:r>
        <w:t xml:space="preserve"> </w:t>
      </w:r>
      <w:r>
        <w:rPr>
          <w:iCs/>
          <w:i/>
        </w:rPr>
        <w:t xml:space="preserve">Education Administrators</w:t>
      </w:r>
      <w:r>
        <w:t xml:space="preserve"> </w:t>
      </w:r>
      <w:r>
        <w:t xml:space="preserve">in DR Congo Kinshasa operate under immense pressure. Corruption within the education ministry often diverts resources intended for schools, while political interference can lead to the appointment of unqualified administrators who prioritize patronage over merit. Moreover, limited access to professional development opportunities hampers their ability to implement modern pedagogical strategies such as technology integration or project-based learning. These challenges are compounded by a lack of recognition for the</w:t>
      </w:r>
      <w:r>
        <w:t xml:space="preserve"> </w:t>
      </w:r>
      <w:r>
        <w:rPr>
          <w:iCs/>
          <w:i/>
        </w:rPr>
        <w:t xml:space="preserve">Education Administrator</w:t>
      </w:r>
      <w:r>
        <w:t xml:space="preserve">’s contributions in national discourse, where teachers and students often dominate conversations about educational reform.</w:t>
      </w:r>
    </w:p>
    <w:bookmarkEnd w:id="24"/>
    <w:bookmarkStart w:id="25" w:name="innovative-strategies-for-improvement"/>
    <w:p>
      <w:pPr>
        <w:pStyle w:val="Heading2"/>
      </w:pPr>
      <w:r>
        <w:rPr>
          <w:bCs/>
          <w:b/>
        </w:rPr>
        <w:t xml:space="preserve">Innovative Strategies for Improvement</w:t>
      </w:r>
    </w:p>
    <w:p>
      <w:pPr>
        <w:pStyle w:val="FirstParagraph"/>
      </w:pPr>
      <w:r>
        <w:t xml:space="preserve">To address these systemic issues, the academic community in DR Congo Kinshasa has proposed several strategies to empower</w:t>
      </w:r>
      <w:r>
        <w:t xml:space="preserve"> </w:t>
      </w:r>
      <w:r>
        <w:rPr>
          <w:iCs/>
          <w:i/>
        </w:rPr>
        <w:t xml:space="preserve">Education Administrators</w:t>
      </w:r>
      <w:r>
        <w:t xml:space="preserve">. One approach involves establishing regional training centers focused on conflict resolution, digital literacy, and financial management. Another initiative emphasizes the creation of a national network for</w:t>
      </w:r>
      <w:r>
        <w:t xml:space="preserve"> </w:t>
      </w:r>
      <w:r>
        <w:rPr>
          <w:iCs/>
          <w:i/>
        </w:rPr>
        <w:t xml:space="preserve">Education Administrators</w:t>
      </w:r>
      <w:r>
        <w:t xml:space="preserve">, enabling knowledge sharing and peer support across provinces. Additionally, there is a growing call to integrate community-based participatory models into administrative practices, ensuring that local stakeholders have a voice in decision-making processes.</w:t>
      </w:r>
    </w:p>
    <w:bookmarkEnd w:id="25"/>
    <w:bookmarkStart w:id="26" w:name="X444804804a96d3605742f0f2e05fcdd443c9f12"/>
    <w:p>
      <w:pPr>
        <w:pStyle w:val="Heading2"/>
      </w:pPr>
      <w:r>
        <w:rPr>
          <w:bCs/>
          <w:b/>
        </w:rPr>
        <w:t xml:space="preserve">Conclusion: The Future of Education Administration in Kinshasa</w:t>
      </w:r>
    </w:p>
    <w:p>
      <w:pPr>
        <w:pStyle w:val="FirstParagraph"/>
      </w:pPr>
      <w:r>
        <w:t xml:space="preserve">The journey of the</w:t>
      </w:r>
      <w:r>
        <w:t xml:space="preserve"> </w:t>
      </w:r>
      <w:r>
        <w:rPr>
          <w:iCs/>
          <w:i/>
        </w:rPr>
        <w:t xml:space="preserve">Education Administrator</w:t>
      </w:r>
      <w:r>
        <w:t xml:space="preserve"> </w:t>
      </w:r>
      <w:r>
        <w:t xml:space="preserve">in DR Congo Kinshasa is one of both challenge and opportunity. As the region grapples with the legacy of underdevelopment, these administrators are uniquely positioned to drive transformative change. Their success hinges on a combination of political will, institutional support, and sustained investment in human capital. By redefining the role of</w:t>
      </w:r>
      <w:r>
        <w:t xml:space="preserve"> </w:t>
      </w:r>
      <w:r>
        <w:rPr>
          <w:iCs/>
          <w:i/>
        </w:rPr>
        <w:t xml:space="preserve">Education Administrators</w:t>
      </w:r>
      <w:r>
        <w:t xml:space="preserve"> </w:t>
      </w:r>
      <w:r>
        <w:t xml:space="preserve">as visionary leaders rather than mere bureaucrats, DR Congo Kinshasa can pave the way for an education system that is not only resilient but also equitable and inclusive. This academic abstract underscores the urgent need to elevate the status of</w:t>
      </w:r>
      <w:r>
        <w:t xml:space="preserve"> </w:t>
      </w:r>
      <w:r>
        <w:rPr>
          <w:iCs/>
          <w:i/>
        </w:rPr>
        <w:t xml:space="preserve">Education Administrators</w:t>
      </w:r>
      <w:r>
        <w:t xml:space="preserve"> </w:t>
      </w:r>
      <w:r>
        <w:t xml:space="preserve">within national priorities, recognizing them as key architects of a brighter educational future for all citizens in Kinshasa and beyond.</w:t>
      </w:r>
    </w:p>
    <w:p>
      <w:pPr>
        <w:pStyle w:val="BodyText"/>
      </w:pPr>
      <w:r>
        <w:rPr>
          <w:bCs/>
          <w:b/>
        </w:rPr>
        <w:t xml:space="preserve">Keywords:</w:t>
      </w:r>
      <w:r>
        <w:t xml:space="preserve"> </w:t>
      </w:r>
      <w:r>
        <w:t xml:space="preserve">Education Administrator, DR Congo Kinshasa, Academic Abstract, Educational Equity, Policy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DR Congo Kinshasa</dc:title>
  <dc:creator/>
  <cp:keywords/>
  <dcterms:created xsi:type="dcterms:W3CDTF">2026-07-19T21:44:44Z</dcterms:created>
  <dcterms:modified xsi:type="dcterms:W3CDTF">2026-07-19T21:44:44Z</dcterms:modified>
</cp:coreProperties>
</file>

<file path=docProps/custom.xml><?xml version="1.0" encoding="utf-8"?>
<Properties xmlns="http://schemas.openxmlformats.org/officeDocument/2006/custom-properties" xmlns:vt="http://schemas.openxmlformats.org/officeDocument/2006/docPropsVTypes"/>
</file>