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7807bc68da92334d296152c38d29ddc75eb5cca"/>
    <w:p>
      <w:pPr>
        <w:pStyle w:val="Heading1"/>
      </w:pPr>
      <w:r>
        <w:t xml:space="preserve">Abstract Academic Document on the Role of an Education Administrator in India Bangalore</w:t>
      </w:r>
    </w:p>
    <w:p>
      <w:pPr>
        <w:pStyle w:val="FirstParagraph"/>
      </w:pPr>
      <w:r>
        <w:rPr>
          <w:bCs/>
          <w:b/>
        </w:rPr>
        <w:t xml:space="preserve">Abstract Academic:</w:t>
      </w:r>
      <w:r>
        <w:t xml:space="preserve"> </w:t>
      </w:r>
      <w:r>
        <w:t xml:space="preserve">This academic abstract provides a comprehensive analysis of the role and responsibilities of an</w:t>
      </w:r>
      <w:r>
        <w:t xml:space="preserve"> </w:t>
      </w:r>
      <w:r>
        <w:rPr>
          <w:bCs/>
          <w:b/>
        </w:rPr>
        <w:t xml:space="preserve">Education Administrator</w:t>
      </w:r>
      <w:r>
        <w:t xml:space="preserve"> </w:t>
      </w:r>
      <w:r>
        <w:t xml:space="preserve">within the context of India’s rapidly evolving educational landscape, with a specific focus on</w:t>
      </w:r>
      <w:r>
        <w:t xml:space="preserve"> </w:t>
      </w:r>
      <w:r>
        <w:rPr>
          <w:bCs/>
          <w:b/>
        </w:rPr>
        <w:t xml:space="preserve">Bangalore, India</w:t>
      </w:r>
      <w:r>
        <w:t xml:space="preserve">. As one of the fastest-growing cities in South Asia, Bangalore serves as a dynamic hub for academic institutions, technological innovation, and policy reform. This document explores how</w:t>
      </w:r>
      <w:r>
        <w:t xml:space="preserve"> </w:t>
      </w:r>
      <w:r>
        <w:rPr>
          <w:bCs/>
          <w:b/>
        </w:rPr>
        <w:t xml:space="preserve">Education Administrators</w:t>
      </w:r>
      <w:r>
        <w:t xml:space="preserve"> </w:t>
      </w:r>
      <w:r>
        <w:t xml:space="preserve">navigate the complexities of managing educational systems in urban centers like Bangalore while addressing challenges such as resource allocation, curriculum development, stakeholder engagement, and the integration of emerging technologies.</w:t>
      </w:r>
    </w:p>
    <w:p>
      <w:pPr>
        <w:pStyle w:val="BodyText"/>
      </w:pPr>
      <w:r>
        <w:rPr>
          <w:bCs/>
          <w:b/>
        </w:rPr>
        <w:t xml:space="preserve">Bangalore</w:t>
      </w:r>
      <w:r>
        <w:t xml:space="preserve">, often referred to as the “Silicon Valley of India,” is home to a diverse array of educational institutions ranging from premier public universities (e.g., Indian Institute of Science, Bangalore University) to private higher education institutes and international schools. This diversity demands that</w:t>
      </w:r>
      <w:r>
        <w:t xml:space="preserve"> </w:t>
      </w:r>
      <w:r>
        <w:rPr>
          <w:bCs/>
          <w:b/>
        </w:rPr>
        <w:t xml:space="preserve">Education Administrators</w:t>
      </w:r>
      <w:r>
        <w:t xml:space="preserve"> </w:t>
      </w:r>
      <w:r>
        <w:t xml:space="preserve">adopt flexible leadership strategies tailored to the unique socio-economic and cultural fabric of the city. The abstract examines how these administrators balance academic excellence with administrative efficiency in a context marked by high student-to-faculty ratios, infrastructure gaps, and the need for inclusive education policies.</w:t>
      </w:r>
    </w:p>
    <w:p>
      <w:pPr>
        <w:pStyle w:val="BodyText"/>
      </w:pPr>
      <w:r>
        <w:t xml:space="preserve">The role of an</w:t>
      </w:r>
      <w:r>
        <w:t xml:space="preserve"> </w:t>
      </w:r>
      <w:r>
        <w:rPr>
          <w:bCs/>
          <w:b/>
        </w:rPr>
        <w:t xml:space="preserve">Education Administrator</w:t>
      </w:r>
      <w:r>
        <w:t xml:space="preserve"> </w:t>
      </w:r>
      <w:r>
        <w:t xml:space="preserve">in Bangalore is multifaceted, encompassing strategic planning, financial management, personnel oversight, and compliance with national educational policies such as the New Education Policy (NEP) 2020. In a city where rapid urbanization and technological advancement are reshaping education delivery models,</w:t>
      </w:r>
      <w:r>
        <w:t xml:space="preserve"> </w:t>
      </w:r>
      <w:r>
        <w:rPr>
          <w:bCs/>
          <w:b/>
        </w:rPr>
        <w:t xml:space="preserve">Education Administrators</w:t>
      </w:r>
      <w:r>
        <w:t xml:space="preserve"> </w:t>
      </w:r>
      <w:r>
        <w:t xml:space="preserve">must prioritize innovation while ensuring equitable access to quality education for all demographics. This includes leveraging digital tools like Learning Management Systems (LMS), online assessments, and virtual classrooms—especially in the wake of the pandemic—to bridge educational disparities.</w:t>
      </w:r>
    </w:p>
    <w:p>
      <w:pPr>
        <w:pStyle w:val="BodyText"/>
      </w:pPr>
      <w:r>
        <w:t xml:space="preserve">Bangalore’s unique demographic profile, characterized by a transient population of students and professionals due to its status as an IT and startup capital, poses additional challenges for</w:t>
      </w:r>
      <w:r>
        <w:t xml:space="preserve"> </w:t>
      </w:r>
      <w:r>
        <w:rPr>
          <w:bCs/>
          <w:b/>
        </w:rPr>
        <w:t xml:space="preserve">Education Administrators</w:t>
      </w:r>
      <w:r>
        <w:t xml:space="preserve">. The need to cater to both local and international student communities requires administrators to develop culturally sensitive programs, multilingual support systems, and global accreditation standards. Moreover, the city’s emphasis on STEM education (Science, Technology, Engineering, Mathematics) has positioned</w:t>
      </w:r>
      <w:r>
        <w:t xml:space="preserve"> </w:t>
      </w:r>
      <w:r>
        <w:rPr>
          <w:bCs/>
          <w:b/>
        </w:rPr>
        <w:t xml:space="preserve">Education Administrators</w:t>
      </w:r>
      <w:r>
        <w:t xml:space="preserve"> </w:t>
      </w:r>
      <w:r>
        <w:t xml:space="preserve">in Bangalore as key players in aligning institutional goals with national priorities for technological and scientific advancement.</w:t>
      </w:r>
    </w:p>
    <w:p>
      <w:pPr>
        <w:pStyle w:val="BodyText"/>
      </w:pPr>
      <w:r>
        <w:t xml:space="preserve">The abstract also highlights the critical role of</w:t>
      </w:r>
      <w:r>
        <w:t xml:space="preserve"> </w:t>
      </w:r>
      <w:r>
        <w:rPr>
          <w:bCs/>
          <w:b/>
        </w:rPr>
        <w:t xml:space="preserve">Education Administrators</w:t>
      </w:r>
      <w:r>
        <w:t xml:space="preserve"> </w:t>
      </w:r>
      <w:r>
        <w:t xml:space="preserve">in fostering partnerships between educational institutions, industry stakeholders (e.g., IT companies, startups), and government bodies. In Bangalore, such collaborations are vital for creating internship opportunities, research funding, and curriculum updates that reflect the demands of a knowledge-based economy. Administrators must navigate bureaucratic processes while ensuring that their institutions remain competitive on both national and international platforms.</w:t>
      </w:r>
    </w:p>
    <w:p>
      <w:pPr>
        <w:pStyle w:val="BodyText"/>
      </w:pPr>
      <w:r>
        <w:t xml:space="preserve">Another significant aspect explored in this document is the administrative challenges specific to</w:t>
      </w:r>
      <w:r>
        <w:t xml:space="preserve"> </w:t>
      </w:r>
      <w:r>
        <w:rPr>
          <w:bCs/>
          <w:b/>
        </w:rPr>
        <w:t xml:space="preserve">Bangalore</w:t>
      </w:r>
      <w:r>
        <w:t xml:space="preserve">. These include managing overcrowded schools, addressing infrastructure shortages (e.g., lack of laboratories, libraries, and sports facilities), and dealing with the complexities of private versus public education systems. The abstract underscores how</w:t>
      </w:r>
      <w:r>
        <w:t xml:space="preserve"> </w:t>
      </w:r>
      <w:r>
        <w:rPr>
          <w:bCs/>
          <w:b/>
        </w:rPr>
        <w:t xml:space="preserve">Education Administrators</w:t>
      </w:r>
      <w:r>
        <w:t xml:space="preserve"> </w:t>
      </w:r>
      <w:r>
        <w:t xml:space="preserve">in Bangalore often serve as mediators between policymakers and educators to advocate for increased funding and resource allocation.</w:t>
      </w:r>
    </w:p>
    <w:p>
      <w:pPr>
        <w:pStyle w:val="BodyText"/>
      </w:pPr>
      <w:r>
        <w:t xml:space="preserve">Furthermore, the document emphasizes the importance of professional development for</w:t>
      </w:r>
      <w:r>
        <w:t xml:space="preserve"> </w:t>
      </w:r>
      <w:r>
        <w:rPr>
          <w:bCs/>
          <w:b/>
        </w:rPr>
        <w:t xml:space="preserve">Education Administrators</w:t>
      </w:r>
      <w:r>
        <w:t xml:space="preserve">. In a city where educational paradigms are constantly evolving, administrators must engage in continuous learning through workshops, certifications, and peer networking. Institutions like the National Council for Educational Research and Training (NCERT) and state-level bodies such as the Karnataka State Council of Educational Research and Training (KSCERT) provide critical resources for upskilling administrators in pedagogical strategies, leadership techniques, and data-driven decision-making.</w:t>
      </w:r>
    </w:p>
    <w:p>
      <w:pPr>
        <w:pStyle w:val="BodyText"/>
      </w:pPr>
      <w:r>
        <w:t xml:space="preserve">The abstract also touches upon the socio-cultural dimensions of education administration in Bangalore. Given the city’s cosmopolitan nature,</w:t>
      </w:r>
      <w:r>
        <w:t xml:space="preserve"> </w:t>
      </w:r>
      <w:r>
        <w:rPr>
          <w:bCs/>
          <w:b/>
        </w:rPr>
        <w:t xml:space="preserve">Education Administrators</w:t>
      </w:r>
      <w:r>
        <w:t xml:space="preserve"> </w:t>
      </w:r>
      <w:r>
        <w:t xml:space="preserve">must address issues such as gender equality, inclusive education for marginalized groups (e.g., children with disabilities), and the integration of local languages into curricula. This aligns with India’s broader educational goals under the NEP 2020, which emphasizes equity, multilingualism, and holistic development.</w:t>
      </w:r>
    </w:p>
    <w:p>
      <w:pPr>
        <w:pStyle w:val="BodyText"/>
      </w:pPr>
      <w:r>
        <w:t xml:space="preserve">In conclusion, this</w:t>
      </w:r>
      <w:r>
        <w:t xml:space="preserve"> </w:t>
      </w:r>
      <w:r>
        <w:rPr>
          <w:bCs/>
          <w:b/>
        </w:rPr>
        <w:t xml:space="preserve">Abstract Academic</w:t>
      </w:r>
      <w:r>
        <w:t xml:space="preserve"> </w:t>
      </w:r>
      <w:r>
        <w:t xml:space="preserve">highlights the pivotal role of</w:t>
      </w:r>
      <w:r>
        <w:t xml:space="preserve"> </w:t>
      </w:r>
      <w:r>
        <w:rPr>
          <w:bCs/>
          <w:b/>
        </w:rPr>
        <w:t xml:space="preserve">Education Administrators</w:t>
      </w:r>
      <w:r>
        <w:t xml:space="preserve"> </w:t>
      </w:r>
      <w:r>
        <w:t xml:space="preserve">in shaping the future of education in</w:t>
      </w:r>
      <w:r>
        <w:t xml:space="preserve"> </w:t>
      </w:r>
      <w:r>
        <w:rPr>
          <w:bCs/>
          <w:b/>
        </w:rPr>
        <w:t xml:space="preserve">Bangalore, India</w:t>
      </w:r>
      <w:r>
        <w:t xml:space="preserve">. Their ability to adapt to urban challenges while fostering innovation and inclusivity will determine the city’s success in becoming a global leader in education. As Bangalore continues to grow as an academic and technological powerhouse, the contributions of</w:t>
      </w:r>
      <w:r>
        <w:t xml:space="preserve"> </w:t>
      </w:r>
      <w:r>
        <w:rPr>
          <w:bCs/>
          <w:b/>
        </w:rPr>
        <w:t xml:space="preserve">Education Administrators</w:t>
      </w:r>
      <w:r>
        <w:t xml:space="preserve"> </w:t>
      </w:r>
      <w:r>
        <w:t xml:space="preserve">will remain indispensable in aligning educational practices with the aspirations of a dynamic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India Bangalore</dc:title>
  <dc:creator/>
  <dc:language>en</dc:language>
  <cp:keywords/>
  <dcterms:created xsi:type="dcterms:W3CDTF">2026-07-21T15:16:23Z</dcterms:created>
  <dcterms:modified xsi:type="dcterms:W3CDTF">2026-07-21T15:16:23Z</dcterms:modified>
</cp:coreProperties>
</file>

<file path=docProps/custom.xml><?xml version="1.0" encoding="utf-8"?>
<Properties xmlns="http://schemas.openxmlformats.org/officeDocument/2006/custom-properties" xmlns:vt="http://schemas.openxmlformats.org/officeDocument/2006/docPropsVTypes"/>
</file>