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21dd90f1b1582bc5d7e2fd9710489e0376e29fd"/>
    <w:p>
      <w:pPr>
        <w:pStyle w:val="Heading1"/>
      </w:pPr>
      <w:r>
        <w:t xml:space="preserve">Abstract Academic Document: The Role and Challenges of Education Administrators in Nigeria Lagos</w:t>
      </w:r>
    </w:p>
    <w:p>
      <w:pPr>
        <w:pStyle w:val="FirstParagraph"/>
      </w:pPr>
      <w:r>
        <w:rPr>
          <w:bCs/>
          <w:b/>
        </w:rPr>
        <w:t xml:space="preserve">Abstract:</w:t>
      </w:r>
    </w:p>
    <w:p>
      <w:pPr>
        <w:pStyle w:val="BodyText"/>
      </w:pPr>
      <w:r>
        <w:t xml:space="preserve">The role of an Education Administrator is pivotal in shaping the educational landscape, particularly in a dynamic and rapidly urbanizing environment such as Lagos, Nigeria. This document provides an academic overview of the responsibilities, challenges, and significance of Education Administrators within the educational system of Lagos State. As a major economic hub and one of Africa’s most populous cities, Lagos faces unique socio-economic and infrastructural pressures that directly impact its educational institutions. The Education Administrator in this context must navigate complex systems involving policy implementation, resource allocation, curriculum development, and stakeholder engagement to ensure quality education delivery.</w:t>
      </w:r>
    </w:p>
    <w:p>
      <w:pPr>
        <w:pStyle w:val="BodyText"/>
      </w:pPr>
      <w:r>
        <w:t xml:space="preserve">Lagos State has experienced significant population growth over the past decade, leading to a surge in demand for educational services. However, this growth has been accompanied by persistent challenges such as overcrowded classrooms, inadequate infrastructure (including electricity and internet access), and insufficient funding for public schools. These issues place immense pressure on Education Administrators to optimize limited resources while maintaining academic standards. Their role extends beyond administrative tasks to include fostering innovation, addressing systemic inequalities, and aligning educational policies with national objectives like the Sustainable Development Goal 4 (SDG 4) of ensuring inclusive and equitable quality education.</w:t>
      </w:r>
    </w:p>
    <w:p>
      <w:pPr>
        <w:pStyle w:val="BodyText"/>
      </w:pPr>
      <w:r>
        <w:t xml:space="preserve">Education Administrators in Lagos operate within a multi-tiered framework that includes federal, state, and private institutions. Their responsibilities encompass managing school operations, coordinating teacher training programs, implementing curricula aligned with the National Curriculum Framework of Nigeria (NCF 2014), and ensuring compliance with educational regulations set by the Lagos State Ministry of Education. Additionally, they are tasked with promoting gender equality in education, addressing cultural barriers to learning, and integrating technology into teaching practices. For example, initiatives such as digital literacy programs or vocational training modules often require strategic planning and oversight from Education Administrators.</w:t>
      </w:r>
    </w:p>
    <w:p>
      <w:pPr>
        <w:pStyle w:val="BodyText"/>
      </w:pPr>
      <w:r>
        <w:t xml:space="preserve">One of the most pressing challenges faced by Education Administrators in Lagos is the lack of consistent funding for public schools. While the state government has prioritized education through policies like free universal basic education (FUBE), budgetary constraints often limit the availability of textbooks, classroom materials, and qualified teachers. This situation forces administrators to make difficult trade-offs between maintaining operational efficiency and meeting pedagogical demands. Moreover, political interference in educational decisions—such as the appointment of school heads or curriculum modifications—can undermine administrative autonomy and create ethical dilemmas for educators.</w:t>
      </w:r>
    </w:p>
    <w:p>
      <w:pPr>
        <w:pStyle w:val="BodyText"/>
      </w:pPr>
      <w:r>
        <w:t xml:space="preserve">The role of an Education Administrator in Lagos also involves fostering collaboration between various stakeholders, including parents, local communities, non-governmental organizations (NGOs), and international partners. For instance, partnerships with NGOs like the Lagos State Government’s partnership with UNESCO or the African Union have facilitated projects aimed at improving teacher training and infrastructure. However, these collaborations require administrators to balance competing priorities and ensure transparency in resource distribution.</w:t>
      </w:r>
    </w:p>
    <w:p>
      <w:pPr>
        <w:pStyle w:val="BodyText"/>
      </w:pPr>
      <w:r>
        <w:t xml:space="preserve">Another critical aspect of an Education Administrator’s role is addressing the issue of teacher retention and professional development. Lagos State has a high turnover rate among teachers due to factors such as low salaries, lack of career advancement opportunities, and poor working conditions. Administrators must implement strategies to motivate teachers through incentives like performance-based bonuses or access to continuous professional development (CPD) programs. This requires not only financial acumen but also an understanding of pedagogical trends and workforce management.</w:t>
      </w:r>
    </w:p>
    <w:p>
      <w:pPr>
        <w:pStyle w:val="BodyText"/>
      </w:pPr>
      <w:r>
        <w:t xml:space="preserve">Furthermore, the integration of technology in education has become a focal point for Education Administrators in Lagos. The rise of e-learning platforms, digital assessment tools, and online collaboration software offers opportunities to bridge educational gaps. However, disparities in internet access and digital literacy among students necessitate targeted interventions. Administrators must also navigate the challenges of cybersecurity threats and data privacy concerns when adopting technology-driven solutions.</w:t>
      </w:r>
    </w:p>
    <w:p>
      <w:pPr>
        <w:pStyle w:val="BodyText"/>
      </w:pPr>
      <w:r>
        <w:t xml:space="preserve">In conclusion, Education Administrators in Lagos play a multifaceted role that is central to the development of the state’s educational system. Their ability to address systemic challenges—such as funding shortages, infrastructure deficits, and teacher retention—directly impacts student outcomes and long-term societal progress. As Nigeria continues to prioritize education as a cornerstone of national development, the work of Education Administrators in Lagos remains indispensable. Future research should explore innovative models for administrative training programs tailored to the unique needs of urban educational environments like Lagos.</w:t>
      </w:r>
    </w:p>
    <w:p>
      <w:pPr>
        <w:pStyle w:val="BodyText"/>
      </w:pPr>
      <w:r>
        <w:rPr>
          <w:bCs/>
          <w:b/>
        </w:rPr>
        <w:t xml:space="preserve">Keywords:</w:t>
      </w:r>
      <w:r>
        <w:t xml:space="preserve"> </w:t>
      </w:r>
      <w:r>
        <w:t xml:space="preserve">Abstract academic, Education Administrator, Nigeria Lagos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Nigeria Lagos</dc:title>
  <dc:creator/>
  <dc:language>en</dc:language>
  <cp:keywords/>
  <dcterms:created xsi:type="dcterms:W3CDTF">2026-07-23T05:30:01Z</dcterms:created>
  <dcterms:modified xsi:type="dcterms:W3CDTF">2026-07-23T05:30:01Z</dcterms:modified>
</cp:coreProperties>
</file>

<file path=docProps/custom.xml><?xml version="1.0" encoding="utf-8"?>
<Properties xmlns="http://schemas.openxmlformats.org/officeDocument/2006/custom-properties" xmlns:vt="http://schemas.openxmlformats.org/officeDocument/2006/docPropsVTypes"/>
</file>