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edee62ad7556e2a0dc80dec9864499d243ddd4f"/>
    <w:p>
      <w:pPr>
        <w:pStyle w:val="Heading1"/>
      </w:pPr>
      <w:r>
        <w:t xml:space="preserve">Abstract Academic Document: The Role and Challenges of Education Administrators in Pakistan Islamabad</w:t>
      </w:r>
    </w:p>
    <w:p>
      <w:pPr>
        <w:pStyle w:val="FirstParagraph"/>
      </w:pPr>
      <w:r>
        <w:rPr>
          <w:bCs/>
          <w:b/>
        </w:rPr>
        <w:t xml:space="preserve">Keywords:</w:t>
      </w:r>
      <w:r>
        <w:t xml:space="preserve"> </w:t>
      </w:r>
      <w:r>
        <w:t xml:space="preserve">Abstract academic, Education Administrator, Pakistan Islamabad.</w:t>
      </w:r>
    </w:p>
    <w:bookmarkStart w:id="20" w:name="introduction"/>
    <w:p>
      <w:pPr>
        <w:pStyle w:val="Heading2"/>
      </w:pPr>
      <w:r>
        <w:t xml:space="preserve">Introduction</w:t>
      </w:r>
    </w:p>
    <w:p>
      <w:pPr>
        <w:pStyle w:val="FirstParagraph"/>
      </w:pPr>
      <w:r>
        <w:t xml:space="preserve">In the dynamic educational landscape of Pakistan, particularly within the capital city of Islamabad, the role of an</w:t>
      </w:r>
      <w:r>
        <w:t xml:space="preserve"> </w:t>
      </w:r>
      <w:r>
        <w:rPr>
          <w:bCs/>
          <w:b/>
        </w:rPr>
        <w:t xml:space="preserve">Education Administrator</w:t>
      </w:r>
      <w:r>
        <w:t xml:space="preserve"> </w:t>
      </w:r>
      <w:r>
        <w:t xml:space="preserve">is pivotal in shaping policies, managing resources, and fostering a conducive environment for learning. This abstract academic document explores the multifaceted responsibilities and challenges faced by education administrators in Islamabad, emphasizing their critical role in addressing systemic issues within Pakistan's educational framework. As Islamabad serves as the political and administrative hub of the country, its education system is often seen as a model for reform, yet it also grapples with unique complexities that demand innovative leadership from administrators.</w:t>
      </w:r>
    </w:p>
    <w:bookmarkEnd w:id="20"/>
    <w:bookmarkStart w:id="21" w:name="X3a1a768b51574f77cd186b0e98ef63607b1a287"/>
    <w:p>
      <w:pPr>
        <w:pStyle w:val="Heading2"/>
      </w:pPr>
      <w:r>
        <w:t xml:space="preserve">The Role of Education Administrators in Pakistan Islamabad</w:t>
      </w:r>
    </w:p>
    <w:p>
      <w:pPr>
        <w:pStyle w:val="FirstParagraph"/>
      </w:pPr>
      <w:r>
        <w:t xml:space="preserve">Education administrators in Islamabad are entrusted with the task of overseeing both public and private educational institutions. Their responsibilities include curriculum development, staff management, budget allocation, infrastructure maintenance, and ensuring compliance with national education policies. In a city like Islamabad, where education is prioritized due to its symbolic role as the capital, administrators must navigate a blend of federal mandates and local needs.</w:t>
      </w:r>
    </w:p>
    <w:p>
      <w:pPr>
        <w:pStyle w:val="BodyText"/>
      </w:pPr>
      <w:r>
        <w:t xml:space="preserve">The significance of an</w:t>
      </w:r>
      <w:r>
        <w:t xml:space="preserve"> </w:t>
      </w:r>
      <w:r>
        <w:rPr>
          <w:bCs/>
          <w:b/>
        </w:rPr>
        <w:t xml:space="preserve">Education Administrator</w:t>
      </w:r>
      <w:r>
        <w:t xml:space="preserve"> </w:t>
      </w:r>
      <w:r>
        <w:t xml:space="preserve">in Islamabad extends beyond administrative duties. They act as liaisons between educational institutions and government bodies, advocating for resource allocation and policy implementation. For instance, the Islamabad Capital Territory (ICT) Government has initiated various reforms, such as the introduction of digital learning platforms and teacher training programs, which require skilled administrators to execute effectively.</w:t>
      </w:r>
    </w:p>
    <w:bookmarkEnd w:id="21"/>
    <w:bookmarkStart w:id="22" w:name="X4c556974a6015babd05352ef3961a0720789c80"/>
    <w:p>
      <w:pPr>
        <w:pStyle w:val="Heading2"/>
      </w:pPr>
      <w:r>
        <w:t xml:space="preserve">Challenges Faced by Education Administrators in Pakistan Islamabad</w:t>
      </w:r>
    </w:p>
    <w:p>
      <w:pPr>
        <w:pStyle w:val="FirstParagraph"/>
      </w:pPr>
      <w:r>
        <w:t xml:space="preserve">Despite their critical role, education administrators in Islamabad face numerous challenges. One major issue is the disparity between policy formulation and on-ground implementation. While the federal government envisions progressive reforms, such as universal access to quality education and gender equity, local administrators often encounter bureaucratic hurdles that delay or distort these initiatives.</w:t>
      </w:r>
    </w:p>
    <w:p>
      <w:pPr>
        <w:pStyle w:val="BodyText"/>
      </w:pPr>
      <w:r>
        <w:rPr>
          <w:bCs/>
          <w:b/>
        </w:rPr>
        <w:t xml:space="preserve">Abstract academic</w:t>
      </w:r>
      <w:r>
        <w:t xml:space="preserve"> </w:t>
      </w:r>
      <w:r>
        <w:t xml:space="preserve">studies on Islamabad's educational sector reveal that underfunded schools, a shortage of trained teachers, and inadequate infrastructure remain persistent problems. For example, many government schools in Islamabad lack modern teaching tools, leaving administrators to contend with the limitations of outdated curricula and insufficient resources. Additionally, political interference in educational policies can create an environment where administrators prioritize compliance over pedagogical innovation.</w:t>
      </w:r>
    </w:p>
    <w:p>
      <w:pPr>
        <w:pStyle w:val="BodyText"/>
      </w:pPr>
      <w:r>
        <w:t xml:space="preserve">Another challenge is the management of diverse student populations. Islamabad hosts a mix of local residents, expatriates, and students from across Pakistan, necessitating culturally sensitive administration practices. Administrators must also address issues such as bullying, dropout rates, and the integration of technology into classrooms—challenges that require both technical expertise and emotional intelligence.</w:t>
      </w:r>
    </w:p>
    <w:bookmarkEnd w:id="22"/>
    <w:bookmarkStart w:id="23" w:name="X2e388f2f6708a32766688700aee4d42b264d6a4"/>
    <w:p>
      <w:pPr>
        <w:pStyle w:val="Heading2"/>
      </w:pPr>
      <w:r>
        <w:t xml:space="preserve">Strategies for Enhancing the Effectiveness of Education Administrators</w:t>
      </w:r>
    </w:p>
    <w:p>
      <w:pPr>
        <w:pStyle w:val="FirstParagraph"/>
      </w:pPr>
      <w:r>
        <w:t xml:space="preserve">To mitigate these challenges, there is a growing consensus on the need to invest in professional development for education administrators. In Islamabad, institutions like the Institute of Business Administration (IBA) and the National University of Sciences and Technology (NUST) have begun offering specialized programs to train administrators in leadership, conflict resolution, and educational technology.</w:t>
      </w:r>
    </w:p>
    <w:p>
      <w:pPr>
        <w:pStyle w:val="BodyText"/>
      </w:pPr>
      <w:r>
        <w:t xml:space="preserve">Furthermore, fostering collaboration between federal authorities and local administrative bodies is essential. For example, the Islamabad Capital Territory Education Department has initiated forums for dialogue between administrators and policymakers to align goals more closely. Such efforts can bridge the gap between national education policies and their practical application in schools.</w:t>
      </w:r>
    </w:p>
    <w:bookmarkEnd w:id="23"/>
    <w:bookmarkStart w:id="24" w:name="X72d4377fde9aa07522a0dbd6618cb41f74109c1"/>
    <w:p>
      <w:pPr>
        <w:pStyle w:val="Heading2"/>
      </w:pPr>
      <w:r>
        <w:t xml:space="preserve">The Impact of Effective Leadership on Educational Outcomes</w:t>
      </w:r>
    </w:p>
    <w:p>
      <w:pPr>
        <w:pStyle w:val="FirstParagraph"/>
      </w:pPr>
      <w:r>
        <w:t xml:space="preserve">Effective leadership by education administrators directly influences student performance, teacher morale, and institutional efficiency. A study conducted in Islamabad's public schools highlighted that schools with proactive administrators reported higher student engagement and better academic results compared to those with disengaged leadership.</w:t>
      </w:r>
    </w:p>
    <w:p>
      <w:pPr>
        <w:pStyle w:val="BodyText"/>
      </w:pPr>
      <w:r>
        <w:rPr>
          <w:bCs/>
          <w:b/>
        </w:rPr>
        <w:t xml:space="preserve">Pakistan Islamabad</w:t>
      </w:r>
      <w:r>
        <w:t xml:space="preserve"> </w:t>
      </w:r>
      <w:r>
        <w:t xml:space="preserve">serves as a microcosm of the broader educational challenges faced by the country, making it a critical testing ground for administrative reforms. By examining successful case studies, such as the introduction of standardized testing and community-based school management models in Islamabad, researchers can derive actionable insights applicable to other regions.</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 Pakistan's Islamabad is both demanding and transformative. As highlighted in this abstract academic document, their work is central to addressing systemic inequities and advancing the quality of education in a rapidly evolving socio-political context. By acknowledging the challenges they face—such as bureaucratic inefficiencies, resource constraints, and cultural diversity—and investing in their professional growth, Islamabad can emerge as a leader in educational innovation.</w:t>
      </w:r>
    </w:p>
    <w:p>
      <w:pPr>
        <w:pStyle w:val="BodyText"/>
      </w:pPr>
      <w:r>
        <w:rPr>
          <w:bCs/>
          <w:b/>
        </w:rPr>
        <w:t xml:space="preserve">Abstract academic</w:t>
      </w:r>
      <w:r>
        <w:t xml:space="preserve"> </w:t>
      </w:r>
      <w:r>
        <w:t xml:space="preserve">research underscores that the future of education in Pakistan depends on empowering its administrators to navigate complexities with resilience and vision. For Islamabad, this means not only aligning administrative practices with national goals but also ensuring that local needs are met through inclusive and equitable policies. As the capital city continues to evolve, so too must the strategies of those who guide its educational institutions.</w:t>
      </w:r>
    </w:p>
    <w:bookmarkEnd w:id="25"/>
    <w:bookmarkStart w:id="26" w:name="references"/>
    <w:p>
      <w:pPr>
        <w:pStyle w:val="Heading2"/>
      </w:pPr>
      <w:r>
        <w:t xml:space="preserve">References</w:t>
      </w:r>
    </w:p>
    <w:p>
      <w:pPr>
        <w:numPr>
          <w:ilvl w:val="0"/>
          <w:numId w:val="1001"/>
        </w:numPr>
        <w:pStyle w:val="Compact"/>
      </w:pPr>
      <w:r>
        <w:t xml:space="preserve">Islamabad Capital Territory Education Department. (2023). Annual Report on Educational Reforms.</w:t>
      </w:r>
    </w:p>
    <w:p>
      <w:pPr>
        <w:numPr>
          <w:ilvl w:val="0"/>
          <w:numId w:val="1001"/>
        </w:numPr>
        <w:pStyle w:val="Compact"/>
      </w:pPr>
      <w:r>
        <w:t xml:space="preserve">Pakistan National Curriculum Council. (2021). Policy Framework for School Education in Islamabad.</w:t>
      </w:r>
    </w:p>
    <w:p>
      <w:pPr>
        <w:numPr>
          <w:ilvl w:val="0"/>
          <w:numId w:val="1001"/>
        </w:numPr>
        <w:pStyle w:val="Compact"/>
      </w:pPr>
      <w:r>
        <w:t xml:space="preserve">Institute of Business Administration, Islamabad. (2024). Leadership Development Program for School Administrators.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Administrators in Pakistan Islamabad</dc:title>
  <dc:creator/>
  <dc:language>en</dc:language>
  <cp:keywords/>
  <dcterms:created xsi:type="dcterms:W3CDTF">2026-07-21T02:37:56Z</dcterms:created>
  <dcterms:modified xsi:type="dcterms:W3CDTF">2026-07-21T02:37:56Z</dcterms:modified>
</cp:coreProperties>
</file>

<file path=docProps/custom.xml><?xml version="1.0" encoding="utf-8"?>
<Properties xmlns="http://schemas.openxmlformats.org/officeDocument/2006/custom-properties" xmlns:vt="http://schemas.openxmlformats.org/officeDocument/2006/docPropsVTypes"/>
</file>