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00feab552c253c1265ba2115ddf8d6757d94f9b"/>
    <w:p>
      <w:pPr>
        <w:pStyle w:val="Heading1"/>
      </w:pPr>
      <w:r>
        <w:t xml:space="preserve">Abstract Academic: The Role of Education Administrators in South Korea, Seoul</w:t>
      </w:r>
    </w:p>
    <w:p>
      <w:pPr>
        <w:pStyle w:val="FirstParagraph"/>
      </w:pPr>
      <w:r>
        <w:rPr>
          <w:bCs/>
          <w:b/>
        </w:rPr>
        <w:t xml:space="preserve">Keywords:</w:t>
      </w:r>
      <w:r>
        <w:t xml:space="preserve"> </w:t>
      </w:r>
      <w:r>
        <w:t xml:space="preserve">Education Administrator, South Korea Seoul, Academic System Transformation</w:t>
      </w:r>
    </w:p>
    <w:p>
      <w:pPr>
        <w:pStyle w:val="BodyText"/>
      </w:pPr>
      <w:r>
        <w:t xml:space="preserve">In the rapidly evolving landscape of global education systems, the role of an</w:t>
      </w:r>
      <w:r>
        <w:t xml:space="preserve"> </w:t>
      </w:r>
      <w:r>
        <w:rPr>
          <w:bCs/>
          <w:b/>
        </w:rPr>
        <w:t xml:space="preserve">Education Administrator</w:t>
      </w:r>
      <w:r>
        <w:t xml:space="preserve"> </w:t>
      </w:r>
      <w:r>
        <w:t xml:space="preserve">has become increasingly pivotal. This academic abstract explores the multifaceted responsibilities, challenges, and opportunities faced by education administrators in</w:t>
      </w:r>
      <w:r>
        <w:t xml:space="preserve"> </w:t>
      </w:r>
      <w:r>
        <w:rPr>
          <w:bCs/>
          <w:b/>
        </w:rPr>
        <w:t xml:space="preserve">South Korea Seoul</w:t>
      </w:r>
      <w:r>
        <w:t xml:space="preserve">, a city renowned for its rigorous academic culture and technological innovation. The discussion is contextualized within the framework of South Korea's national educational policies, cultural values, and socio-economic dynamics that shape the administrative landscape.</w:t>
      </w:r>
    </w:p>
    <w:bookmarkStart w:id="20" w:name="Xa29d622562ea3fb7c7142e39f5c005fc0d4edd7"/>
    <w:p>
      <w:pPr>
        <w:pStyle w:val="Heading2"/>
      </w:pPr>
      <w:r>
        <w:t xml:space="preserve">The Context of Education Administration in South Korea</w:t>
      </w:r>
    </w:p>
    <w:p>
      <w:pPr>
        <w:pStyle w:val="FirstParagraph"/>
      </w:pPr>
      <w:r>
        <w:rPr>
          <w:bCs/>
          <w:b/>
        </w:rPr>
        <w:t xml:space="preserve">South Korea Seoul</w:t>
      </w:r>
      <w:r>
        <w:t xml:space="preserve"> </w:t>
      </w:r>
      <w:r>
        <w:t xml:space="preserve">serves as a microcosm of the country's commitment to academic excellence. As the capital and largest city, it hosts some of the most prestigious universities and research institutions globally, including Seoul National University. The educational system in Seoul is characterized by high academic standards, competitive university admissions, and a strong emphasis on STEM (Science, Technology, Engineering, and Mathematics) education. However, this system also faces significant challenges such as student stress due to intense academic pressure and the need for equitable access to quality education across socio-economic strata.</w:t>
      </w:r>
    </w:p>
    <w:p>
      <w:pPr>
        <w:pStyle w:val="BodyText"/>
      </w:pPr>
      <w:r>
        <w:t xml:space="preserve">The role of an</w:t>
      </w:r>
      <w:r>
        <w:t xml:space="preserve"> </w:t>
      </w:r>
      <w:r>
        <w:rPr>
          <w:bCs/>
          <w:b/>
        </w:rPr>
        <w:t xml:space="preserve">Education Administrator</w:t>
      </w:r>
      <w:r>
        <w:t xml:space="preserve"> </w:t>
      </w:r>
      <w:r>
        <w:t xml:space="preserve">in this context is both complex and critical. Administrators must navigate a landscape where policy implementation, resource allocation, and stakeholder engagement are paramount. They act as intermediaries between the Ministry of Education and local educational institutions, ensuring alignment with national educational goals while addressing the unique needs of Seoul's diverse student population.</w:t>
      </w:r>
    </w:p>
    <w:bookmarkEnd w:id="20"/>
    <w:bookmarkStart w:id="21" w:name="X9daa005c54c96df361ef426f57b54d1d23e54ef"/>
    <w:p>
      <w:pPr>
        <w:pStyle w:val="Heading2"/>
      </w:pPr>
      <w:r>
        <w:t xml:space="preserve">Responsibilities and Challenges of Education Administrators</w:t>
      </w:r>
    </w:p>
    <w:p>
      <w:pPr>
        <w:pStyle w:val="FirstParagraph"/>
      </w:pPr>
      <w:r>
        <w:t xml:space="preserve">An</w:t>
      </w:r>
      <w:r>
        <w:t xml:space="preserve"> </w:t>
      </w:r>
      <w:r>
        <w:rPr>
          <w:bCs/>
          <w:b/>
        </w:rPr>
        <w:t xml:space="preserve">Education Administrator</w:t>
      </w:r>
      <w:r>
        <w:t xml:space="preserve"> </w:t>
      </w:r>
      <w:r>
        <w:t xml:space="preserve">in Seoul is tasked with overseeing curriculum development, managing school budgets, fostering partnerships between schools and industries, and promoting teacher professional development. Given the city's status as a global hub for technology and innovation, administrators are also expected to integrate digital learning tools into educational practices. For instance, initiatives such as "Smart Education" in South Korea have required administrators to lead efforts in deploying AI-driven platforms and data analytics to enhance student performance tracking.</w:t>
      </w:r>
    </w:p>
    <w:p>
      <w:pPr>
        <w:pStyle w:val="BodyText"/>
      </w:pPr>
      <w:r>
        <w:t xml:space="preserve">However, these responsibilities come with significant challenges. One of the most pressing issues is the imbalance between academic rigor and mental health support for students. Administrators must address this by implementing policies that reduce burnout while maintaining high academic standards. Additionally, the rapid pace of technological advancement necessitates continuous professional development for both administrators and educators to stay abreast of emerging trends in educational technology.</w:t>
      </w:r>
    </w:p>
    <w:bookmarkEnd w:id="21"/>
    <w:bookmarkStart w:id="22" w:name="Xb292b4fef651455ec55af73c03af7eb48c18e2a"/>
    <w:p>
      <w:pPr>
        <w:pStyle w:val="Heading2"/>
      </w:pPr>
      <w:r>
        <w:t xml:space="preserve">Cultural and Policy Influences on Education Administration</w:t>
      </w:r>
    </w:p>
    <w:p>
      <w:pPr>
        <w:pStyle w:val="FirstParagraph"/>
      </w:pPr>
      <w:r>
        <w:t xml:space="preserve">The cultural values of</w:t>
      </w:r>
      <w:r>
        <w:t xml:space="preserve"> </w:t>
      </w:r>
      <w:r>
        <w:rPr>
          <w:bCs/>
          <w:b/>
        </w:rPr>
        <w:t xml:space="preserve">South Korea Seoul</w:t>
      </w:r>
      <w:r>
        <w:t xml:space="preserve">, deeply rooted in Confucian traditions, emphasize respect for authority, discipline, and collective achievement. These values influence the administrative culture, where hierarchical structures and consensus-driven decision-making are common. Administrators must navigate this environment while also adapting to modern pedagogical approaches that prioritize creativity and individualized learning.</w:t>
      </w:r>
    </w:p>
    <w:p>
      <w:pPr>
        <w:pStyle w:val="BodyText"/>
      </w:pPr>
      <w:r>
        <w:t xml:space="preserve">Policies such as the National Education Development Plan (NEDP) in South Korea underscore the government's focus on equity and innovation. For example, administrators in Seoul have been instrumental in implementing programs aimed at reducing educational disparities between urban and rural schools. Initiatives like "Schools for All" seek to provide equal access to quality education by allocating resources based on student needs rather than geographic proximity.</w:t>
      </w:r>
    </w:p>
    <w:bookmarkEnd w:id="22"/>
    <w:bookmarkStart w:id="23" w:name="Xc67d400611868b3c65d72e7e9aaf61695201161"/>
    <w:p>
      <w:pPr>
        <w:pStyle w:val="Heading2"/>
      </w:pPr>
      <w:r>
        <w:t xml:space="preserve">The Impact of Globalization and Digital Transformation</w:t>
      </w:r>
    </w:p>
    <w:p>
      <w:pPr>
        <w:pStyle w:val="FirstParagraph"/>
      </w:pPr>
      <w:r>
        <w:t xml:space="preserve">Seoul's position as a global leader in technology has positioned its education administrators at the forefront of integrating global best practices into local systems. The rise of international schools and bilingual programs in Seoul reflects the city's commitment to preparing students for a multicultural, interconnected world. Administrators must balance these global trends with the preservation of Korean cultural identity within educational curricula.</w:t>
      </w:r>
    </w:p>
    <w:p>
      <w:pPr>
        <w:pStyle w:val="BodyText"/>
      </w:pPr>
      <w:r>
        <w:t xml:space="preserve">Digital transformation has further amplified the role of administrators. The shift to online learning during the COVID-19 pandemic highlighted both the potential and pitfalls of technology in education. Administrators in Seoul were tasked with ensuring seamless transitions to remote learning, addressing infrastructural gaps, and providing training for educators unaccustomed to digital platforms.</w:t>
      </w:r>
    </w:p>
    <w:bookmarkEnd w:id="23"/>
    <w:bookmarkStart w:id="24" w:name="X14145987d0da68a38eb9e4016f29706dec23670"/>
    <w:p>
      <w:pPr>
        <w:pStyle w:val="Heading2"/>
      </w:pPr>
      <w:r>
        <w:t xml:space="preserve">Future Directions for Education Administration</w:t>
      </w:r>
    </w:p>
    <w:p>
      <w:pPr>
        <w:pStyle w:val="FirstParagraph"/>
      </w:pPr>
      <w:r>
        <w:t xml:space="preserve">Looking ahead, the role of an</w:t>
      </w:r>
      <w:r>
        <w:t xml:space="preserve"> </w:t>
      </w:r>
      <w:r>
        <w:rPr>
          <w:bCs/>
          <w:b/>
        </w:rPr>
        <w:t xml:space="preserve">Education Administrator</w:t>
      </w:r>
      <w:r>
        <w:t xml:space="preserve"> </w:t>
      </w:r>
      <w:r>
        <w:t xml:space="preserve">in</w:t>
      </w:r>
      <w:r>
        <w:t xml:space="preserve"> </w:t>
      </w:r>
      <w:r>
        <w:rPr>
          <w:bCs/>
          <w:b/>
        </w:rPr>
        <w:t xml:space="preserve">South Korea Seoul</w:t>
      </w:r>
      <w:r>
        <w:t xml:space="preserve"> </w:t>
      </w:r>
      <w:r>
        <w:t xml:space="preserve">is poised to expand further. With the increasing emphasis on lifelong learning and vocational training, administrators will need to develop strategies that align traditional academic pathways with emerging career opportunities. Partnerships between schools and industries will become even more critical in equipping students with skills relevant to South Korea's evolving economy.</w:t>
      </w:r>
    </w:p>
    <w:p>
      <w:pPr>
        <w:pStyle w:val="BodyText"/>
      </w:pPr>
      <w:r>
        <w:t xml:space="preserve">Moreover, the administration must address systemic issues such as teacher shortages and the need for inclusive education policies. By fostering a culture of collaboration among educators, policymakers, and community stakeholders, administrators can drive sustainable reforms that benefit all students in Seoul.</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Education Administrator</w:t>
      </w:r>
      <w:r>
        <w:t xml:space="preserve"> </w:t>
      </w:r>
      <w:r>
        <w:t xml:space="preserve">in</w:t>
      </w:r>
      <w:r>
        <w:t xml:space="preserve"> </w:t>
      </w:r>
      <w:r>
        <w:rPr>
          <w:bCs/>
          <w:b/>
        </w:rPr>
        <w:t xml:space="preserve">South Korea Seoul</w:t>
      </w:r>
      <w:r>
        <w:t xml:space="preserve"> </w:t>
      </w:r>
      <w:r>
        <w:t xml:space="preserve">is multifaceted and dynamic. It requires not only a deep understanding of educational policies and cultural contexts but also the ability to innovate in response to global challenges. As Seoul continues to evolve as a center for academic excellence, its administrators will play a crucial role in shaping an education system that balances tradition with progress, equity with innovation, and local needs with global aspirations.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South Korea, Seoul</dc:title>
  <dc:creator/>
  <cp:keywords/>
  <dcterms:created xsi:type="dcterms:W3CDTF">2026-07-21T04:59:11Z</dcterms:created>
  <dcterms:modified xsi:type="dcterms:W3CDTF">2026-07-21T04:59:11Z</dcterms:modified>
</cp:coreProperties>
</file>

<file path=docProps/custom.xml><?xml version="1.0" encoding="utf-8"?>
<Properties xmlns="http://schemas.openxmlformats.org/officeDocument/2006/custom-properties" xmlns:vt="http://schemas.openxmlformats.org/officeDocument/2006/docPropsVTypes"/>
</file>