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0" w:name="Xcbf3f6c7799f18f87c81bcf17af4d106889cb58"/>
    <w:p>
      <w:pPr>
        <w:pStyle w:val="Heading1"/>
      </w:pPr>
      <w:r>
        <w:t xml:space="preserve">Abstract Academic Document: The Role of Education Administrators in Tanzania Dar es Salaam</w:t>
      </w:r>
    </w:p>
    <w:p>
      <w:pPr>
        <w:pStyle w:val="FirstParagraph"/>
      </w:pPr>
      <w:r>
        <w:rPr>
          <w:bCs/>
          <w:b/>
        </w:rPr>
        <w:t xml:space="preserve">Introduction:</w:t>
      </w:r>
      <w:r>
        <w:t xml:space="preserve"> </w:t>
      </w:r>
      <w:r>
        <w:t xml:space="preserve">The role of an Education Administrator is pivotal in shaping the educational landscape, particularly within the dynamic socio-political and economic context of Tanzania Dar es Salaam. As the commercial capital and largest city in Tanzania, Dar es Salaam serves as a hub for diverse cultural, economic, and educational activities. This abstract explores the multifaceted responsibilities of Education Administrators within this urban environment, emphasizing their contributions to policy implementation, resource management, curriculum development, and stakeholder engagement. The document highlights the challenges faced by these professionals in addressing systemic inefficiencies while aligning local initiatives with national education goals set forth by the Tanzanian government.</w:t>
      </w:r>
    </w:p>
    <w:p>
      <w:pPr>
        <w:pStyle w:val="BodyText"/>
      </w:pPr>
      <w:r>
        <w:rPr>
          <w:bCs/>
          <w:b/>
        </w:rPr>
        <w:t xml:space="preserve">Contextual Background:</w:t>
      </w:r>
      <w:r>
        <w:t xml:space="preserve"> </w:t>
      </w:r>
      <w:r>
        <w:t xml:space="preserve">Tanzania has undergone significant educational reforms since the early 2000s, including decentralization policies aimed at improving governance and accountability in public education. In Dar es Salaam, these reforms have created a unique ecosystem where Education Administrators must navigate both urban-specific challenges—such as overcrowded classrooms, infrastructure deficits, and socio-economic disparities—and broader national priorities like universal primary education (UPE) and the implementation of the Tanzania Education Sector Development Plan (TEDSP). The city's status as a regional center for higher education institutions, including the University of Dar es Salaam and several private colleges, further complicates administrative responsibilities by requiring coordination between tertiary and secondary education systems.</w:t>
      </w:r>
    </w:p>
    <w:p>
      <w:pPr>
        <w:pStyle w:val="BodyText"/>
      </w:pPr>
      <w:r>
        <w:rPr>
          <w:bCs/>
          <w:b/>
        </w:rPr>
        <w:t xml:space="preserve">Key Responsibilities of Education Administrators:</w:t>
      </w:r>
      <w:r>
        <w:t xml:space="preserve"> </w:t>
      </w:r>
      <w:r>
        <w:t xml:space="preserve">An Education Administrator in Tanzania Dar es Salaam is tasked with overseeing the efficient operation of educational institutions at various levels. This includes managing human resources, allocating budgets, and ensuring compliance with national curricula and assessment frameworks. Additionally, they play a critical role in fostering partnerships between schools, local governments (such as the Dar es Salaam City Council), non-governmental organizations (NGOs), and international stakeholders to enhance educational outcomes. For instance, administrators in secondary schools often collaborate with NGOs focused on vocational training or digital literacy programs to address skill gaps in the labor market.</w:t>
      </w:r>
    </w:p>
    <w:p>
      <w:pPr>
        <w:pStyle w:val="BodyText"/>
      </w:pPr>
      <w:r>
        <w:rPr>
          <w:bCs/>
          <w:b/>
        </w:rPr>
        <w:t xml:space="preserve">Challenges Faced:</w:t>
      </w:r>
      <w:r>
        <w:t xml:space="preserve"> </w:t>
      </w:r>
      <w:r>
        <w:t xml:space="preserve">Despite their vital role, Education Administrators in Dar es Salaam encounter numerous obstacles. Limited financial resources, exacerbated by competing priorities within the city’s budget, often hinder infrastructure development and teacher training initiatives. Corruption and bureaucratic delays further complicate resource distribution. Additionally, the influx of refugee students from neighboring countries like Burundi and Rwanda has placed strain on existing systems, requiring administrators to adapt quickly to cultural and linguistic diversity. Another challenge lies in balancing traditional teaching methods with the integration of technology—a critical need in an increasingly digital global economy.</w:t>
      </w:r>
    </w:p>
    <w:p>
      <w:pPr>
        <w:pStyle w:val="BodyText"/>
      </w:pPr>
      <w:r>
        <w:rPr>
          <w:bCs/>
          <w:b/>
        </w:rPr>
        <w:t xml:space="preserve">Strategies for Improvement:</w:t>
      </w:r>
      <w:r>
        <w:t xml:space="preserve"> </w:t>
      </w:r>
      <w:r>
        <w:t xml:space="preserve">To address these challenges, Education Administrators must adopt innovative strategies. This includes leveraging technology for administrative efficiency, such as using digital platforms for student enrollment and performance tracking. Capacity-building programs tailored to the needs of Dar es Salaam’s educators are essential, with a focus on leadership development and conflict resolution skills. Furthermore, fostering community engagement through parent-teacher associations (PTAs) can empower local stakeholders to contribute meaningfully to school governance. The Ministry of Education’s emphasis on inclusive education also necessitates that administrators implement policies addressing the needs of students with disabilities or from marginalized backgrounds.</w:t>
      </w:r>
    </w:p>
    <w:p>
      <w:pPr>
        <w:pStyle w:val="BodyText"/>
      </w:pPr>
      <w:r>
        <w:rPr>
          <w:bCs/>
          <w:b/>
        </w:rPr>
        <w:t xml:space="preserve">Policy and Governance Frameworks:</w:t>
      </w:r>
      <w:r>
        <w:t xml:space="preserve"> </w:t>
      </w:r>
      <w:r>
        <w:t xml:space="preserve">Tanzanian law, including the 2002 Constitution and subsequent education acts, mandates that local governments collaborate with central authorities to ensure equitable access to quality education. In Dar es Salaam, this has led to the establishment of district education offices tasked with monitoring compliance and providing technical support to schools. However, disparities in administrative capacity across districts highlight the need for standardized training programs for Education Administrators. The recent push toward decentralization has also shifted decision-making power closer to local levels, requiring administrators to act as both implementers of national policies and innovators in addressing hyper-local issues.</w:t>
      </w:r>
    </w:p>
    <w:p>
      <w:pPr>
        <w:pStyle w:val="BodyText"/>
      </w:pPr>
      <w:r>
        <w:rPr>
          <w:bCs/>
          <w:b/>
        </w:rPr>
        <w:t xml:space="preserve">Case Studies and Best Practices:</w:t>
      </w:r>
      <w:r>
        <w:t xml:space="preserve"> </w:t>
      </w:r>
      <w:r>
        <w:t xml:space="preserve">Examples from Dar es Salaam illustrate the impact of effective leadership. For instance, a primary school in the Kinondoni District implemented a community-driven resource mobilization initiative, where local businesses donated materials for science labs. This success was attributed to the proactive role of its Education Administrator in engaging stakeholders and aligning activities with national goals like STEM education promotion. Similarly, vocational training programs at secondary institutions have thrived due to partnerships between administrators and industry leaders, preparing students for careers in tourism, hospitality, and information technology—sectors vital to Dar es Salaam’s economy.</w:t>
      </w:r>
    </w:p>
    <w:p>
      <w:pPr>
        <w:pStyle w:val="BodyText"/>
      </w:pPr>
      <w:r>
        <w:rPr>
          <w:bCs/>
          <w:b/>
        </w:rPr>
        <w:t xml:space="preserve">Recommendations:</w:t>
      </w:r>
      <w:r>
        <w:t xml:space="preserve"> </w:t>
      </w:r>
      <w:r>
        <w:t xml:space="preserve">To strengthen the capacity of Education Administrators in Tanzania Dar es Salaam, the following measures are recommended: (1) Establish a regional training center focused on urban education challenges; (2) Increase funding for infrastructure and teacher development programs; (3) Integrate technology into administrative processes to improve transparency and efficiency; and (4) Promote cross-sector collaboration between education, health, and social services to address holistic student needs. Additionally, continuous policy review is necessary to ensure that administrative frameworks remain responsive to the city’s evolving demographic and economic realities.</w:t>
      </w:r>
    </w:p>
    <w:p>
      <w:pPr>
        <w:pStyle w:val="BodyText"/>
      </w:pPr>
      <w:r>
        <w:rPr>
          <w:bCs/>
          <w:b/>
        </w:rPr>
        <w:t xml:space="preserve">Conclusion:</w:t>
      </w:r>
      <w:r>
        <w:t xml:space="preserve"> </w:t>
      </w:r>
      <w:r>
        <w:t xml:space="preserve">The role of an Education Administrator in Tanzania Dar es Salaam is both complex and indispensable. As a microcosm of the nation’s educational priorities, the city demands administrators who are not only skilled in traditional management tasks but also adaptable to urban-specific challenges. By addressing systemic inefficiencies through strategic innovation, collaboration, and policy alignment, Education Administrators can play a transformative role in advancing equitable and quality education for all students in Dar es Salaam and beyond.</w:t>
      </w:r>
    </w:p>
    <w:p>
      <w:pPr>
        <w:pStyle w:val="BodyText"/>
      </w:pPr>
      <w:r>
        <w:rPr>
          <w:bCs/>
          <w:b/>
        </w:rPr>
        <w:t xml:space="preserve">Keywords:</w:t>
      </w:r>
      <w:r>
        <w:t xml:space="preserve"> </w:t>
      </w:r>
      <w:r>
        <w:t xml:space="preserve">Education Administrator, Tanzania Dar es Salaam, Educational Governance, Urban Education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Tanzania Dar es Salaam</dc:title>
  <dc:creator/>
  <cp:keywords/>
  <dcterms:created xsi:type="dcterms:W3CDTF">2026-07-23T12:56:22Z</dcterms:created>
  <dcterms:modified xsi:type="dcterms:W3CDTF">2026-07-23T12:56:22Z</dcterms:modified>
</cp:coreProperties>
</file>

<file path=docProps/custom.xml><?xml version="1.0" encoding="utf-8"?>
<Properties xmlns="http://schemas.openxmlformats.org/officeDocument/2006/custom-properties" xmlns:vt="http://schemas.openxmlformats.org/officeDocument/2006/docPropsVTypes"/>
</file>