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36c9c5bbcb71264bb6b973aaf4c0fd79e0e0006"/>
    <w:p>
      <w:pPr>
        <w:pStyle w:val="Heading1"/>
      </w:pPr>
      <w:r>
        <w:t xml:space="preserve">Abstract Academic Document: The Role of an Education Administrator in the United Arab Emirates, Dubai</w:t>
      </w:r>
    </w:p>
    <w:p>
      <w:pPr>
        <w:pStyle w:val="FirstParagraph"/>
      </w:pPr>
      <w:r>
        <w:t xml:space="preserve">This academic abstract explores the multifaceted role of an</w:t>
      </w:r>
      <w:r>
        <w:t xml:space="preserve"> </w:t>
      </w:r>
      <w:r>
        <w:rPr>
          <w:bCs/>
          <w:b/>
        </w:rPr>
        <w:t xml:space="preserve">Education Administrator</w:t>
      </w:r>
      <w:r>
        <w:t xml:space="preserve"> </w:t>
      </w:r>
      <w:r>
        <w:t xml:space="preserve">within the evolving educational landscape of the</w:t>
      </w:r>
      <w:r>
        <w:t xml:space="preserve"> </w:t>
      </w:r>
      <w:r>
        <w:rPr>
          <w:bCs/>
          <w:b/>
        </w:rPr>
        <w:t xml:space="preserve">United Arab Emirates Dubai</w:t>
      </w:r>
      <w:r>
        <w:t xml:space="preserve">. As a global hub for innovation, culture, and education, Dubai has positioned itself as a leader in educational reform and excellence. The role of an Education Administrator in this context is critical to navigating the complexities of modern education systems while aligning with national vision and international standards. This document delves into the responsibilities, challenges, and opportunities faced by Education Administrators in Dubai, emphasizing their pivotal contribution to achieving the United Arab Emirates' (UAE) educational goals.</w:t>
      </w:r>
    </w:p>
    <w:bookmarkStart w:id="20" w:name="Xdac29b1a6fed058597b9651d382b7288b389078"/>
    <w:p>
      <w:pPr>
        <w:pStyle w:val="Heading2"/>
      </w:pPr>
      <w:r>
        <w:t xml:space="preserve">Introduction: The Significance of Education Administration in Dubai</w:t>
      </w:r>
    </w:p>
    <w:p>
      <w:pPr>
        <w:pStyle w:val="FirstParagraph"/>
      </w:pPr>
      <w:r>
        <w:t xml:space="preserve">The United Arab Emirates has prioritized education as a cornerstone of national development. Dubai, in particular, has emerged as a beacon of progress, investing heavily in infrastructure, technology integration, and curriculum innovation to become a global educational destination. Within this dynamic environment, the</w:t>
      </w:r>
      <w:r>
        <w:t xml:space="preserve"> </w:t>
      </w:r>
      <w:r>
        <w:rPr>
          <w:bCs/>
          <w:b/>
        </w:rPr>
        <w:t xml:space="preserve">Education Administrator</w:t>
      </w:r>
      <w:r>
        <w:t xml:space="preserve"> </w:t>
      </w:r>
      <w:r>
        <w:t xml:space="preserve">plays a central role in managing schools and institutions that cater to both local and international students. Their responsibilities extend beyond traditional administrative tasks to include strategic planning, policy implementation, stakeholder engagement, and fostering inclusive learning environments.</w:t>
      </w:r>
    </w:p>
    <w:p>
      <w:pPr>
        <w:pStyle w:val="BodyText"/>
      </w:pPr>
      <w:r>
        <w:t xml:space="preserve">The UAE’s Vision 2021 and Dubai’s Education Strategy 2030 have set ambitious targets for education quality, equity, and global competitiveness. These frameworks underscore the need for visionary</w:t>
      </w:r>
      <w:r>
        <w:t xml:space="preserve"> </w:t>
      </w:r>
      <w:r>
        <w:rPr>
          <w:bCs/>
          <w:b/>
        </w:rPr>
        <w:t xml:space="preserve">Education Administrators</w:t>
      </w:r>
      <w:r>
        <w:t xml:space="preserve"> </w:t>
      </w:r>
      <w:r>
        <w:t xml:space="preserve">who can lead institutions toward achieving these goals while addressing unique regional challenges such as cultural diversity, rapid urbanization, and the integration of technology in classrooms.</w:t>
      </w:r>
    </w:p>
    <w:bookmarkEnd w:id="20"/>
    <w:bookmarkStart w:id="21" w:name="X8068981cea9690e78d4973aa0dc2058d3bd6d65"/>
    <w:p>
      <w:pPr>
        <w:pStyle w:val="Heading2"/>
      </w:pPr>
      <w:r>
        <w:t xml:space="preserve">Key Roles and Responsibilities of an Education Administrator in Dubai</w:t>
      </w:r>
    </w:p>
    <w:p>
      <w:pPr>
        <w:pStyle w:val="FirstParagraph"/>
      </w:pPr>
      <w:r>
        <w:t xml:space="preserve">An</w:t>
      </w:r>
      <w:r>
        <w:t xml:space="preserve"> </w:t>
      </w:r>
      <w:r>
        <w:rPr>
          <w:bCs/>
          <w:b/>
        </w:rPr>
        <w:t xml:space="preserve">Education Administrator</w:t>
      </w:r>
      <w:r>
        <w:t xml:space="preserve"> </w:t>
      </w:r>
      <w:r>
        <w:t xml:space="preserve">in Dubai is tasked with a wide array of responsibilities that reflect the region’s educational priorities. These include:</w:t>
      </w:r>
    </w:p>
    <w:p>
      <w:pPr>
        <w:numPr>
          <w:ilvl w:val="0"/>
          <w:numId w:val="1001"/>
        </w:numPr>
        <w:pStyle w:val="Compact"/>
      </w:pPr>
      <w:r>
        <w:rPr>
          <w:bCs/>
          <w:b/>
        </w:rPr>
        <w:t xml:space="preserve">Policy Development and Implementation:</w:t>
      </w:r>
      <w:r>
        <w:t xml:space="preserve"> </w:t>
      </w:r>
      <w:r>
        <w:t xml:space="preserve">Ensuring alignment with national and emirate-specific educational policies, such as those set by the Dubai Knowledge and Human Development Authority (KHDA).</w:t>
      </w:r>
    </w:p>
    <w:p>
      <w:pPr>
        <w:numPr>
          <w:ilvl w:val="0"/>
          <w:numId w:val="1001"/>
        </w:numPr>
        <w:pStyle w:val="Compact"/>
      </w:pPr>
      <w:r>
        <w:rPr>
          <w:bCs/>
          <w:b/>
        </w:rPr>
        <w:t xml:space="preserve">Curriculum Management:</w:t>
      </w:r>
      <w:r>
        <w:t xml:space="preserve"> </w:t>
      </w:r>
      <w:r>
        <w:t xml:space="preserve">Overseeing the design, delivery, and evaluation of curricula that meet international standards while respecting local cultural values.</w:t>
      </w:r>
    </w:p>
    <w:p>
      <w:pPr>
        <w:numPr>
          <w:ilvl w:val="0"/>
          <w:numId w:val="1001"/>
        </w:numPr>
        <w:pStyle w:val="Compact"/>
      </w:pPr>
      <w:r>
        <w:rPr>
          <w:bCs/>
          <w:b/>
        </w:rPr>
        <w:t xml:space="preserve">Leadership and Staff Development:</w:t>
      </w:r>
      <w:r>
        <w:t xml:space="preserve"> </w:t>
      </w:r>
      <w:r>
        <w:t xml:space="preserve">Cultivating a culture of professional growth among teachers and staff through training programs, mentorship initiatives, and performance evaluations.</w:t>
      </w:r>
    </w:p>
    <w:p>
      <w:pPr>
        <w:numPr>
          <w:ilvl w:val="0"/>
          <w:numId w:val="1001"/>
        </w:numPr>
        <w:pStyle w:val="Compact"/>
      </w:pPr>
      <w:r>
        <w:rPr>
          <w:bCs/>
          <w:b/>
        </w:rPr>
        <w:t xml:space="preserve">Stakeholder Engagement:</w:t>
      </w:r>
      <w:r>
        <w:t xml:space="preserve"> </w:t>
      </w:r>
      <w:r>
        <w:t xml:space="preserve">Collaborating with parents, educators, government bodies, and international partners to create cohesive educational ecosystems.</w:t>
      </w:r>
    </w:p>
    <w:p>
      <w:pPr>
        <w:numPr>
          <w:ilvl w:val="0"/>
          <w:numId w:val="1001"/>
        </w:numPr>
        <w:pStyle w:val="Compact"/>
      </w:pPr>
      <w:r>
        <w:rPr>
          <w:bCs/>
          <w:b/>
        </w:rPr>
        <w:t xml:space="preserve">Technology Integration:</w:t>
      </w:r>
      <w:r>
        <w:t xml:space="preserve"> </w:t>
      </w:r>
      <w:r>
        <w:t xml:space="preserve">Leading the adoption of smart learning tools and digital platforms to enhance student engagement and prepare learners for a technology-driven future.</w:t>
      </w:r>
    </w:p>
    <w:p>
      <w:pPr>
        <w:pStyle w:val="FirstParagraph"/>
      </w:pPr>
      <w:r>
        <w:t xml:space="preserve">In Dubai’s diverse educational sector—comprising public schools, private institutions, international schools, and universities—the</w:t>
      </w:r>
      <w:r>
        <w:t xml:space="preserve"> </w:t>
      </w:r>
      <w:r>
        <w:rPr>
          <w:bCs/>
          <w:b/>
        </w:rPr>
        <w:t xml:space="preserve">Education Administrator</w:t>
      </w:r>
      <w:r>
        <w:t xml:space="preserve"> </w:t>
      </w:r>
      <w:r>
        <w:t xml:space="preserve">must navigate varying operational models while upholding high standards of academic excellence. This role demands adaptability, cultural sensitivity, and a deep understanding of the UAE’s educational priorities.</w:t>
      </w:r>
    </w:p>
    <w:bookmarkEnd w:id="21"/>
    <w:bookmarkStart w:id="22" w:name="Xba14035860b827ebf15191d2dcfc3dc6eb8aca0"/>
    <w:p>
      <w:pPr>
        <w:pStyle w:val="Heading2"/>
      </w:pPr>
      <w:r>
        <w:t xml:space="preserve">Challenges Faced by Education Administrators in the United Arab Emirates Dubai</w:t>
      </w:r>
    </w:p>
    <w:p>
      <w:pPr>
        <w:pStyle w:val="FirstParagraph"/>
      </w:pPr>
      <w:r>
        <w:t xml:space="preserve">The rapid growth of Dubai’s educational sector presents unique challenges for</w:t>
      </w:r>
      <w:r>
        <w:t xml:space="preserve"> </w:t>
      </w:r>
      <w:r>
        <w:rPr>
          <w:bCs/>
          <w:b/>
        </w:rPr>
        <w:t xml:space="preserve">Education Administrators</w:t>
      </w:r>
      <w:r>
        <w:t xml:space="preserve">. These include:</w:t>
      </w:r>
    </w:p>
    <w:p>
      <w:pPr>
        <w:numPr>
          <w:ilvl w:val="0"/>
          <w:numId w:val="1002"/>
        </w:numPr>
        <w:pStyle w:val="Compact"/>
      </w:pPr>
      <w:r>
        <w:rPr>
          <w:bCs/>
          <w:b/>
        </w:rPr>
        <w:t xml:space="preserve">Cultural and Linguistic Diversity:</w:t>
      </w:r>
      <w:r>
        <w:t xml:space="preserve"> </w:t>
      </w:r>
      <w:r>
        <w:t xml:space="preserve">Managing institutions with a multicultural student body requires balancing global educational practices with local traditions and values.</w:t>
      </w:r>
    </w:p>
    <w:p>
      <w:pPr>
        <w:numPr>
          <w:ilvl w:val="0"/>
          <w:numId w:val="1002"/>
        </w:numPr>
        <w:pStyle w:val="Compact"/>
      </w:pPr>
      <w:r>
        <w:rPr>
          <w:bCs/>
          <w:b/>
        </w:rPr>
        <w:t xml:space="preserve">High Academic Standards:</w:t>
      </w:r>
      <w:r>
        <w:t xml:space="preserve"> </w:t>
      </w:r>
      <w:r>
        <w:t xml:space="preserve">Meeting the expectations of stakeholders, including parents from diverse backgrounds, while maintaining alignment with international benchmarks.</w:t>
      </w:r>
    </w:p>
    <w:p>
      <w:pPr>
        <w:numPr>
          <w:ilvl w:val="0"/>
          <w:numId w:val="1002"/>
        </w:numPr>
        <w:pStyle w:val="Compact"/>
      </w:pPr>
      <w:r>
        <w:rPr>
          <w:bCs/>
          <w:b/>
        </w:rPr>
        <w:t xml:space="preserve">Rapid Technological Advancements:</w:t>
      </w:r>
      <w:r>
        <w:t xml:space="preserve"> </w:t>
      </w:r>
      <w:r>
        <w:t xml:space="preserve">Keeping pace with innovations such as artificial intelligence in education, e-learning platforms, and data-driven decision-making tools.</w:t>
      </w:r>
    </w:p>
    <w:p>
      <w:pPr>
        <w:numPr>
          <w:ilvl w:val="0"/>
          <w:numId w:val="1002"/>
        </w:numPr>
        <w:pStyle w:val="Compact"/>
      </w:pPr>
      <w:r>
        <w:rPr>
          <w:bCs/>
          <w:b/>
        </w:rPr>
        <w:t xml:space="preserve">Resource Management:</w:t>
      </w:r>
      <w:r>
        <w:t xml:space="preserve"> </w:t>
      </w:r>
      <w:r>
        <w:t xml:space="preserve">Optimizing limited budgets to invest in infrastructure, teacher training, and student welfare programs without compromising quality.</w:t>
      </w:r>
    </w:p>
    <w:p>
      <w:pPr>
        <w:pStyle w:val="FirstParagraph"/>
      </w:pPr>
      <w:r>
        <w:t xml:space="preserve">Furthermore, the global competition for talent and investment in education necessitates that</w:t>
      </w:r>
      <w:r>
        <w:t xml:space="preserve"> </w:t>
      </w:r>
      <w:r>
        <w:rPr>
          <w:bCs/>
          <w:b/>
        </w:rPr>
        <w:t xml:space="preserve">Education Administrators</w:t>
      </w:r>
      <w:r>
        <w:t xml:space="preserve"> </w:t>
      </w:r>
      <w:r>
        <w:t xml:space="preserve">demonstrate exceptional leadership to attract skilled educators and maintain institutional reputation. The pressure to innovate while ensuring equity and inclusion adds another layer of complexity to their role.</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 educational landscape in</w:t>
      </w:r>
      <w:r>
        <w:t xml:space="preserve"> </w:t>
      </w:r>
      <w:r>
        <w:rPr>
          <w:bCs/>
          <w:b/>
        </w:rPr>
        <w:t xml:space="preserve">Dubai, United Arab Emirates</w:t>
      </w:r>
      <w:r>
        <w:t xml:space="preserve">, offers numerous opportunities for</w:t>
      </w:r>
      <w:r>
        <w:t xml:space="preserve"> </w:t>
      </w:r>
      <w:r>
        <w:rPr>
          <w:bCs/>
          <w:b/>
        </w:rPr>
        <w:t xml:space="preserve">Education Administrators</w:t>
      </w:r>
      <w:r>
        <w:t xml:space="preserve"> </w:t>
      </w:r>
      <w:r>
        <w:t xml:space="preserve">to drive transformative change. Key initiatives include:</w:t>
      </w:r>
    </w:p>
    <w:p>
      <w:pPr>
        <w:numPr>
          <w:ilvl w:val="0"/>
          <w:numId w:val="1003"/>
        </w:numPr>
        <w:pStyle w:val="Compact"/>
      </w:pPr>
      <w:r>
        <w:rPr>
          <w:bCs/>
          <w:b/>
        </w:rPr>
        <w:t xml:space="preserve">Smart Learning Initiatives:</w:t>
      </w:r>
      <w:r>
        <w:t xml:space="preserve"> </w:t>
      </w:r>
      <w:r>
        <w:t xml:space="preserve">Dubai’s push for smart education through projects like the “Dubai Smart Education Strategy” encourages administrators to integrate cutting-edge technologies into teaching and learning processes.</w:t>
      </w:r>
    </w:p>
    <w:p>
      <w:pPr>
        <w:numPr>
          <w:ilvl w:val="0"/>
          <w:numId w:val="1003"/>
        </w:numPr>
        <w:pStyle w:val="Compact"/>
      </w:pPr>
      <w:r>
        <w:rPr>
          <w:bCs/>
          <w:b/>
        </w:rPr>
        <w:t xml:space="preserve">Sustainability and Green Schools:</w:t>
      </w:r>
      <w:r>
        <w:t xml:space="preserve"> </w:t>
      </w:r>
      <w:r>
        <w:t xml:space="preserve">Aligning with global sustainability goals, administrators are tasked with developing eco-friendly campuses that promote environmental awareness among students.</w:t>
      </w:r>
    </w:p>
    <w:p>
      <w:pPr>
        <w:numPr>
          <w:ilvl w:val="0"/>
          <w:numId w:val="1003"/>
        </w:numPr>
        <w:pStyle w:val="Compact"/>
      </w:pPr>
      <w:r>
        <w:rPr>
          <w:bCs/>
          <w:b/>
        </w:rPr>
        <w:t xml:space="preserve">Collaboration with Global Institutions:</w:t>
      </w:r>
      <w:r>
        <w:t xml:space="preserve"> </w:t>
      </w:r>
      <w:r>
        <w:t xml:space="preserve">Partnerships with renowned universities and research organizations provide opportunities for knowledge exchange, joint programs, and international accreditation.</w:t>
      </w:r>
    </w:p>
    <w:p>
      <w:pPr>
        <w:numPr>
          <w:ilvl w:val="0"/>
          <w:numId w:val="1003"/>
        </w:numPr>
        <w:pStyle w:val="Compact"/>
      </w:pPr>
      <w:r>
        <w:rPr>
          <w:bCs/>
          <w:b/>
        </w:rPr>
        <w:t xml:space="preserve">Cultural Preservation and Inclusion:</w:t>
      </w:r>
      <w:r>
        <w:t xml:space="preserve"> </w:t>
      </w:r>
      <w:r>
        <w:t xml:space="preserve">Creating inclusive environments that celebrate the UAE’s heritage while fostering global citizenship through intercultural education programs.</w:t>
      </w:r>
    </w:p>
    <w:p>
      <w:pPr>
        <w:pStyle w:val="FirstParagraph"/>
      </w:pPr>
      <w:r>
        <w:t xml:space="preserve">The role of an</w:t>
      </w:r>
      <w:r>
        <w:t xml:space="preserve"> </w:t>
      </w:r>
      <w:r>
        <w:rPr>
          <w:bCs/>
          <w:b/>
        </w:rPr>
        <w:t xml:space="preserve">Education Administrator</w:t>
      </w:r>
      <w:r>
        <w:t xml:space="preserve"> </w:t>
      </w:r>
      <w:r>
        <w:t xml:space="preserve">in Dubai is further enriched by the city’s commitment to educational equity. Programs such as “Dubai Future Foundation” and “Sheikh Mohammed bin Rashid Al Maktoum Knowledge Festival” highlight the emirate’s dedication to fostering creativity, critical thinking, and lifelong learning.</w:t>
      </w:r>
    </w:p>
    <w:bookmarkEnd w:id="23"/>
    <w:bookmarkStart w:id="24" w:name="Xcf4bde7fe22f1d1fb620b6fde2d72483ffc6a72"/>
    <w:p>
      <w:pPr>
        <w:pStyle w:val="Heading2"/>
      </w:pPr>
      <w:r>
        <w:t xml:space="preserve">Strategic Leadership for Future-Ready Institutions</w:t>
      </w:r>
    </w:p>
    <w:p>
      <w:pPr>
        <w:pStyle w:val="FirstParagraph"/>
      </w:pPr>
      <w:r>
        <w:t xml:space="preserve">To thrive in Dubai’s competitive educational environment,</w:t>
      </w:r>
      <w:r>
        <w:t xml:space="preserve"> </w:t>
      </w:r>
      <w:r>
        <w:rPr>
          <w:bCs/>
          <w:b/>
        </w:rPr>
        <w:t xml:space="preserve">Education Administrators</w:t>
      </w:r>
      <w:r>
        <w:t xml:space="preserve"> </w:t>
      </w:r>
      <w:r>
        <w:t xml:space="preserve">must adopt a forward-thinking approach. This includes:</w:t>
      </w:r>
    </w:p>
    <w:p>
      <w:pPr>
        <w:numPr>
          <w:ilvl w:val="0"/>
          <w:numId w:val="1004"/>
        </w:numPr>
        <w:pStyle w:val="Compact"/>
      </w:pPr>
      <w:r>
        <w:rPr>
          <w:bCs/>
          <w:b/>
        </w:rPr>
        <w:t xml:space="preserve">Data-Driven Decision-Making:</w:t>
      </w:r>
      <w:r>
        <w:t xml:space="preserve"> </w:t>
      </w:r>
      <w:r>
        <w:t xml:space="preserve">Utilizing analytics to assess student performance, resource allocation, and institutional efficiency.</w:t>
      </w:r>
    </w:p>
    <w:p>
      <w:pPr>
        <w:numPr>
          <w:ilvl w:val="0"/>
          <w:numId w:val="1004"/>
        </w:numPr>
        <w:pStyle w:val="Compact"/>
      </w:pPr>
      <w:r>
        <w:rPr>
          <w:bCs/>
          <w:b/>
        </w:rPr>
        <w:t xml:space="preserve">Cultivating Emotional Intelligence:</w:t>
      </w:r>
      <w:r>
        <w:t xml:space="preserve"> </w:t>
      </w:r>
      <w:r>
        <w:t xml:space="preserve">Addressing the mental health and well-being of students and staff through supportive policies and programs.</w:t>
      </w:r>
    </w:p>
    <w:p>
      <w:pPr>
        <w:numPr>
          <w:ilvl w:val="0"/>
          <w:numId w:val="1004"/>
        </w:numPr>
        <w:pStyle w:val="Compact"/>
      </w:pPr>
      <w:r>
        <w:rPr>
          <w:bCs/>
          <w:b/>
        </w:rPr>
        <w:t xml:space="preserve">Fostering Community Engagement:</w:t>
      </w:r>
      <w:r>
        <w:t xml:space="preserve"> </w:t>
      </w:r>
      <w:r>
        <w:t xml:space="preserve">Building trust with local communities by aligning school missions with societal needs and aspirations.</w:t>
      </w:r>
    </w:p>
    <w:p>
      <w:pPr>
        <w:pStyle w:val="FirstParagraph"/>
      </w:pPr>
      <w:r>
        <w:t xml:space="preserve">The UAE’s emphasis on preparing future-ready graduates—equipped with 21st-century skills such as digital literacy, creativity, and global competence—demands that</w:t>
      </w:r>
      <w:r>
        <w:t xml:space="preserve"> </w:t>
      </w:r>
      <w:r>
        <w:rPr>
          <w:bCs/>
          <w:b/>
        </w:rPr>
        <w:t xml:space="preserve">Education Administrators</w:t>
      </w:r>
      <w:r>
        <w:t xml:space="preserve"> </w:t>
      </w:r>
      <w:r>
        <w:t xml:space="preserve">act as architects of change. Their leadership directly influences the quality of education delivered to students who will shape the UAE’s future.</w:t>
      </w:r>
    </w:p>
    <w:bookmarkEnd w:id="24"/>
    <w:bookmarkStart w:id="25" w:name="Xe1bd85059763915b961844dd6c392e03e536764"/>
    <w:p>
      <w:pPr>
        <w:pStyle w:val="Heading2"/>
      </w:pPr>
      <w:r>
        <w:t xml:space="preserve">Conclusion: The Indispensable Role of Education Administrators in Dubai</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Dubai, United Arab Emirates</w:t>
      </w:r>
      <w:r>
        <w:t xml:space="preserve">, is indispensable to achieving the region’s educational ambitions. As a nexus between policy, practice, and innovation, these professionals are tasked with navigating complex challenges while seizing opportunities for growth. Their leadership ensures that Dubai remains a global leader in education—a legacy that will continue to inspire generations of learners and educators alike.</w:t>
      </w:r>
    </w:p>
    <w:p>
      <w:pPr>
        <w:pStyle w:val="BodyText"/>
      </w:pPr>
      <w:r>
        <w:t xml:space="preserve">This academic document underscores the critical importance of</w:t>
      </w:r>
      <w:r>
        <w:t xml:space="preserve"> </w:t>
      </w:r>
      <w:r>
        <w:rPr>
          <w:bCs/>
          <w:b/>
        </w:rPr>
        <w:t xml:space="preserve">Education Administrators</w:t>
      </w:r>
      <w:r>
        <w:t xml:space="preserve"> </w:t>
      </w:r>
      <w:r>
        <w:t xml:space="preserve">in shaping the future of education in</w:t>
      </w:r>
      <w:r>
        <w:t xml:space="preserve"> </w:t>
      </w:r>
      <w:r>
        <w:rPr>
          <w:bCs/>
          <w:b/>
        </w:rPr>
        <w:t xml:space="preserve">Dubai, United Arab Emirates</w:t>
      </w:r>
      <w:r>
        <w:t xml:space="preserve">. By fostering collaboration, innovation, and inclusivity, they contribute to a vision where education is not merely a right but a transformative force for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Education Administrator in United Arab Emirates Dubai</dc:title>
  <dc:creator/>
  <dc:language>en</dc:language>
  <cp:keywords/>
  <dcterms:created xsi:type="dcterms:W3CDTF">2026-07-23T09:25:42Z</dcterms:created>
  <dcterms:modified xsi:type="dcterms:W3CDTF">2026-07-23T09:25:42Z</dcterms:modified>
</cp:coreProperties>
</file>

<file path=docProps/custom.xml><?xml version="1.0" encoding="utf-8"?>
<Properties xmlns="http://schemas.openxmlformats.org/officeDocument/2006/custom-properties" xmlns:vt="http://schemas.openxmlformats.org/officeDocument/2006/docPropsVTypes"/>
</file>