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1b141baffcc5c3da7c7e8fe5a5d6ab2ae13d25a"/>
    <w:p>
      <w:pPr>
        <w:pStyle w:val="Heading1"/>
      </w:pPr>
      <w:r>
        <w:t xml:space="preserve">Abstract Academic Document: Electrical Engineer in Colombia Medellín</w:t>
      </w:r>
    </w:p>
    <w:p>
      <w:pPr>
        <w:pStyle w:val="FirstParagraph"/>
      </w:pPr>
      <w:r>
        <w:rPr>
          <w:bCs/>
          <w:b/>
        </w:rPr>
        <w:t xml:space="preserve">Abstract academic</w:t>
      </w:r>
      <w:r>
        <w:t xml:space="preserve"> </w:t>
      </w:r>
      <w:r>
        <w:t xml:space="preserve">document presenting a comprehensive overview of the role, challenges, and opportunities for</w:t>
      </w:r>
      <w:r>
        <w:t xml:space="preserve"> </w:t>
      </w:r>
      <w:r>
        <w:rPr>
          <w:bCs/>
          <w:b/>
        </w:rPr>
        <w:t xml:space="preserve">Electrical Engineers</w:t>
      </w:r>
      <w:r>
        <w:t xml:space="preserve"> </w:t>
      </w:r>
      <w:r>
        <w:t xml:space="preserve">in</w:t>
      </w:r>
      <w:r>
        <w:t xml:space="preserve"> </w:t>
      </w:r>
      <w:r>
        <w:rPr>
          <w:bCs/>
          <w:b/>
        </w:rPr>
        <w:t xml:space="preserve">Colombia Medellín</w:t>
      </w:r>
      <w:r>
        <w:t xml:space="preserve">. This paper explores the academic, professional, and industrial context of electrical engineering within one of Colombia’s most dynamic urban centers. Medellín, renowned for its technological innovation ecosystem and commitment to sustainable development, presents a unique environment for</w:t>
      </w:r>
      <w:r>
        <w:t xml:space="preserve"> </w:t>
      </w:r>
      <w:r>
        <w:rPr>
          <w:bCs/>
          <w:b/>
        </w:rPr>
        <w:t xml:space="preserve">Electrical Engineers</w:t>
      </w:r>
      <w:r>
        <w:t xml:space="preserve"> </w:t>
      </w:r>
      <w:r>
        <w:t xml:space="preserve">to contribute to national and regional progress. The document analyzes educational programs in the region, the demand for electrical engineering expertise in key sectors, and the broader socio-economic implications of this profession. It also highlights specific challenges faced by engineers operating in Medellín’s evolving infrastructure and technological landscape.</w:t>
      </w:r>
    </w:p>
    <w:bookmarkStart w:id="20" w:name="X8ddd651f750c0c1ef63bf2c0b72c5c617bcb687"/>
    <w:p>
      <w:pPr>
        <w:pStyle w:val="Heading2"/>
      </w:pPr>
      <w:r>
        <w:t xml:space="preserve">The Role of Electrical Engineering in Colombia Medellín</w:t>
      </w:r>
    </w:p>
    <w:p>
      <w:pPr>
        <w:pStyle w:val="FirstParagraph"/>
      </w:pPr>
      <w:r>
        <w:rPr>
          <w:bCs/>
          <w:b/>
        </w:rPr>
        <w:t xml:space="preserve">Colombia Medellín</w:t>
      </w:r>
      <w:r>
        <w:t xml:space="preserve"> </w:t>
      </w:r>
      <w:r>
        <w:t xml:space="preserve">has emerged as a focal point for innovation, research, and economic growth in Latin America. As the capital of Antioquia department, it is home to institutions like the Universidad de Antioquia (UdeA) and EAFIT University, which offer robust</w:t>
      </w:r>
      <w:r>
        <w:t xml:space="preserve"> </w:t>
      </w:r>
      <w:r>
        <w:rPr>
          <w:bCs/>
          <w:b/>
        </w:rPr>
        <w:t xml:space="preserve">Electrical Engineering</w:t>
      </w:r>
      <w:r>
        <w:t xml:space="preserve"> </w:t>
      </w:r>
      <w:r>
        <w:t xml:space="preserve">programs tailored to regional needs. These programs emphasize practical applications in power systems, renewable energy integration, automation, and smart grid technologies—fields critical for addressing Medellín’s growing demand for reliable electricity and sustainable infrastructure.</w:t>
      </w:r>
    </w:p>
    <w:p>
      <w:pPr>
        <w:pStyle w:val="BodyText"/>
      </w:pPr>
      <w:r>
        <w:t xml:space="preserve">The city’s commitment to becoming a “smart city” has intensified the need for</w:t>
      </w:r>
      <w:r>
        <w:t xml:space="preserve"> </w:t>
      </w:r>
      <w:r>
        <w:rPr>
          <w:bCs/>
          <w:b/>
        </w:rPr>
        <w:t xml:space="preserve">Electrical Engineers</w:t>
      </w:r>
      <w:r>
        <w:t xml:space="preserve"> </w:t>
      </w:r>
      <w:r>
        <w:t xml:space="preserve">skilled in IoT (Internet of Things) systems, energy efficiency, and urban mobility solutions. Projects such as the Medellín Metro and the implementation of renewable energy microgrids underscore the importance of electrical engineering in transforming urban environments. Furthermore, Medellín’s focus on reducing carbon emissions aligns with global trends that prioritize electrical engineers to design and implement clean energy technologies.</w:t>
      </w:r>
    </w:p>
    <w:bookmarkEnd w:id="20"/>
    <w:bookmarkStart w:id="21" w:name="X36e1d619852c21145f3960b10004e8a0b140171"/>
    <w:p>
      <w:pPr>
        <w:pStyle w:val="Heading2"/>
      </w:pPr>
      <w:r>
        <w:t xml:space="preserve">Academic Framework for Electrical Engineers in Medellín</w:t>
      </w:r>
    </w:p>
    <w:p>
      <w:pPr>
        <w:pStyle w:val="FirstParagraph"/>
      </w:pPr>
      <w:r>
        <w:rPr>
          <w:bCs/>
          <w:b/>
        </w:rPr>
        <w:t xml:space="preserve">Abstract academic</w:t>
      </w:r>
      <w:r>
        <w:t xml:space="preserve"> </w:t>
      </w:r>
      <w:r>
        <w:t xml:space="preserve">analysis of educational institutions in</w:t>
      </w:r>
      <w:r>
        <w:t xml:space="preserve"> </w:t>
      </w:r>
      <w:r>
        <w:rPr>
          <w:bCs/>
          <w:b/>
        </w:rPr>
        <w:t xml:space="preserve">Colombia Medellín</w:t>
      </w:r>
      <w:r>
        <w:t xml:space="preserve"> </w:t>
      </w:r>
      <w:r>
        <w:t xml:space="preserve">reveals a strong emphasis on interdisciplinary approaches. Programs at UdeA, for instance, integrate electrical engineering with computer science and environmental engineering to prepare graduates for complex challenges such as climate change adaptation and digital transformation. Students are exposed to advanced coursework in power electronics, signal processing, telecommunications, and control systems—skills directly applicable to Medellín’s industrial landscape.</w:t>
      </w:r>
    </w:p>
    <w:p>
      <w:pPr>
        <w:pStyle w:val="BodyText"/>
      </w:pPr>
      <w:r>
        <w:t xml:space="preserve">Internship opportunities with local firms like Siemens Colombia, Enel Green Power (a renewable energy leader), and startups focused on smart technologies provide hands-on experience. These partnerships between academia and industry ensure that graduates are well-equipped to address the city’s unique demands, such as optimizing electricity distribution in mountainous terrains or designing resilient infrastructure against natural disasters.</w:t>
      </w:r>
    </w:p>
    <w:bookmarkEnd w:id="21"/>
    <w:bookmarkStart w:id="22" w:name="Xbd025b02bd808984e961d85c37123028ed31f74"/>
    <w:p>
      <w:pPr>
        <w:pStyle w:val="Heading2"/>
      </w:pPr>
      <w:r>
        <w:t xml:space="preserve">Industrial Demand for Electrical Engineers in Medellín</w:t>
      </w:r>
    </w:p>
    <w:p>
      <w:pPr>
        <w:pStyle w:val="FirstParagraph"/>
      </w:pPr>
      <w:r>
        <w:t xml:space="preserve">The industrial sector in</w:t>
      </w:r>
      <w:r>
        <w:t xml:space="preserve"> </w:t>
      </w:r>
      <w:r>
        <w:rPr>
          <w:bCs/>
          <w:b/>
        </w:rPr>
        <w:t xml:space="preserve">Colombia Medellín</w:t>
      </w:r>
      <w:r>
        <w:t xml:space="preserve"> </w:t>
      </w:r>
      <w:r>
        <w:t xml:space="preserve">has grown significantly, driven by sectors like manufacturing, information technology, and renewable energy.</w:t>
      </w:r>
      <w:r>
        <w:t xml:space="preserve"> </w:t>
      </w:r>
      <w:r>
        <w:rPr>
          <w:bCs/>
          <w:b/>
        </w:rPr>
        <w:t xml:space="preserve">Electrical Engineers</w:t>
      </w:r>
      <w:r>
        <w:t xml:space="preserve"> </w:t>
      </w:r>
      <w:r>
        <w:t xml:space="preserve">are pivotal in these industries, working on projects ranging from automation systems for factories to the development of 5G networks that support Medellín’s tech corridor. The city’s participation in Colombia’s National Energy Plan (PEN) further underscores the need for engineers specializing in grid modernization and energy storage solutions.</w:t>
      </w:r>
    </w:p>
    <w:p>
      <w:pPr>
        <w:pStyle w:val="BodyText"/>
      </w:pPr>
      <w:r>
        <w:t xml:space="preserve">Notably, Medellín has become a hub for renewable energy projects, particularly solar and wind power. Engineers here are tasked with designing systems that integrate these sources into the existing power grid while ensuring reliability. This requires advanced knowledge of power system analysis, fault detection, and smart metering technologies—all of which are core competencies emphasized in</w:t>
      </w:r>
      <w:r>
        <w:t xml:space="preserve"> </w:t>
      </w:r>
      <w:r>
        <w:rPr>
          <w:bCs/>
          <w:b/>
        </w:rPr>
        <w:t xml:space="preserve">Electrical Engineering</w:t>
      </w:r>
      <w:r>
        <w:t xml:space="preserve"> </w:t>
      </w:r>
      <w:r>
        <w:t xml:space="preserve">curricula.</w:t>
      </w:r>
    </w:p>
    <w:bookmarkEnd w:id="22"/>
    <w:bookmarkStart w:id="23" w:name="X7ae685d64d092f1ccc91948d18d467b7fb30227"/>
    <w:p>
      <w:pPr>
        <w:pStyle w:val="Heading2"/>
      </w:pPr>
      <w:r>
        <w:t xml:space="preserve">Challenges Faced by Electrical Engineers in Medellín</w:t>
      </w:r>
    </w:p>
    <w:p>
      <w:pPr>
        <w:pStyle w:val="FirstParagraph"/>
      </w:pPr>
      <w:r>
        <w:rPr>
          <w:bCs/>
          <w:b/>
        </w:rPr>
        <w:t xml:space="preserve">Abstract academic</w:t>
      </w:r>
      <w:r>
        <w:t xml:space="preserve"> </w:t>
      </w:r>
      <w:r>
        <w:t xml:space="preserve">examination of the challenges faced by</w:t>
      </w:r>
      <w:r>
        <w:t xml:space="preserve"> </w:t>
      </w:r>
      <w:r>
        <w:rPr>
          <w:bCs/>
          <w:b/>
        </w:rPr>
        <w:t xml:space="preserve">Electrical Engineers</w:t>
      </w:r>
      <w:r>
        <w:t xml:space="preserve"> </w:t>
      </w:r>
      <w:r>
        <w:t xml:space="preserve">in</w:t>
      </w:r>
      <w:r>
        <w:t xml:space="preserve"> </w:t>
      </w:r>
      <w:r>
        <w:rPr>
          <w:bCs/>
          <w:b/>
        </w:rPr>
        <w:t xml:space="preserve">Colombia Medellín</w:t>
      </w:r>
      <w:r>
        <w:t xml:space="preserve"> </w:t>
      </w:r>
      <w:r>
        <w:t xml:space="preserve">reveals several obstacles. One key issue is the aging infrastructure, which necessitates constant upgrades to meet modern energy demands. Additionally, the region’s geographical features—such as steep slopes and frequent rainfall—pose unique challenges for electrical systems, requiring innovative engineering solutions.</w:t>
      </w:r>
    </w:p>
    <w:p>
      <w:pPr>
        <w:pStyle w:val="BodyText"/>
      </w:pPr>
      <w:r>
        <w:t xml:space="preserve">Economic fluctuations and policy changes also impact the profession. For instance, variations in government funding for renewable energy projects can affect the scalability of initiatives led by engineers. Furthermore, the need to balance rapid urbanization with environmental sustainability demands that</w:t>
      </w:r>
      <w:r>
        <w:t xml:space="preserve"> </w:t>
      </w:r>
      <w:r>
        <w:rPr>
          <w:bCs/>
          <w:b/>
        </w:rPr>
        <w:t xml:space="preserve">Electrical Engineers</w:t>
      </w:r>
      <w:r>
        <w:t xml:space="preserve"> </w:t>
      </w:r>
      <w:r>
        <w:t xml:space="preserve">adopt cutting-edge technologies while adhering to strict regulatory frameworks.</w:t>
      </w:r>
    </w:p>
    <w:bookmarkEnd w:id="23"/>
    <w:bookmarkStart w:id="24" w:name="future-trends-and-opportunities"/>
    <w:p>
      <w:pPr>
        <w:pStyle w:val="Heading2"/>
      </w:pPr>
      <w:r>
        <w:t xml:space="preserve">Future Trends and Opportunities</w:t>
      </w:r>
    </w:p>
    <w:p>
      <w:pPr>
        <w:pStyle w:val="FirstParagraph"/>
      </w:pPr>
      <w:r>
        <w:t xml:space="preserve">The future of</w:t>
      </w:r>
      <w:r>
        <w:t xml:space="preserve"> </w:t>
      </w:r>
      <w:r>
        <w:rPr>
          <w:bCs/>
          <w:b/>
        </w:rPr>
        <w:t xml:space="preserve">Electrical Engineering</w:t>
      </w:r>
      <w:r>
        <w:t xml:space="preserve"> </w:t>
      </w:r>
      <w:r>
        <w:t xml:space="preserve">in</w:t>
      </w:r>
      <w:r>
        <w:t xml:space="preserve"> </w:t>
      </w:r>
      <w:r>
        <w:rPr>
          <w:bCs/>
          <w:b/>
        </w:rPr>
        <w:t xml:space="preserve">Colombia Medellín</w:t>
      </w:r>
      <w:r>
        <w:t xml:space="preserve"> </w:t>
      </w:r>
      <w:r>
        <w:t xml:space="preserve">is bright, with emerging fields like artificial intelligence (AI), quantum computing, and electric vehicle infrastructure presenting new opportunities. The city’s Smart City initiative, for example, requires engineers to develop AI-driven energy management systems that optimize consumption in public buildings and residential areas. Additionally, the rise of electric mobility—evident in Medellín’s growing fleet of electric buses—demands expertise in power electronics and battery technology.</w:t>
      </w:r>
    </w:p>
    <w:p>
      <w:pPr>
        <w:pStyle w:val="BodyText"/>
      </w:pPr>
      <w:r>
        <w:t xml:space="preserve">Collaboration between engineers, policymakers, and academia will be critical to addressing these challenges. Initiatives like the</w:t>
      </w:r>
      <w:r>
        <w:t xml:space="preserve"> </w:t>
      </w:r>
      <w:r>
        <w:rPr>
          <w:bCs/>
          <w:b/>
        </w:rPr>
        <w:t xml:space="preserve">Colombia Medellín</w:t>
      </w:r>
      <w:r>
        <w:t xml:space="preserve"> </w:t>
      </w:r>
      <w:r>
        <w:t xml:space="preserve">Innovation Hub provide platforms for engineers to experiment with disruptive technologies and contribute to the city’s vision of becoming a global leader in sustainable urban development.</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Colombia Medellín</w:t>
      </w:r>
      <w:r>
        <w:t xml:space="preserve"> </w:t>
      </w:r>
      <w:r>
        <w:t xml:space="preserve">offers a dynamic and evolving environment for</w:t>
      </w:r>
      <w:r>
        <w:t xml:space="preserve"> </w:t>
      </w:r>
      <w:r>
        <w:rPr>
          <w:bCs/>
          <w:b/>
        </w:rPr>
        <w:t xml:space="preserve">Electrical Engineers</w:t>
      </w:r>
      <w:r>
        <w:t xml:space="preserve">, combining academic excellence with industrial innovation. The interplay between educational institutions, industry needs, and regional priorities creates a fertile ground for engineers to drive progress in energy systems, smart technologies, and sustainable development. As the city continues to grow, the role of</w:t>
      </w:r>
      <w:r>
        <w:t xml:space="preserve"> </w:t>
      </w:r>
      <w:r>
        <w:rPr>
          <w:bCs/>
          <w:b/>
        </w:rPr>
        <w:t xml:space="preserve">Electrical Engineers</w:t>
      </w:r>
      <w:r>
        <w:t xml:space="preserve"> </w:t>
      </w:r>
      <w:r>
        <w:t xml:space="preserve">will remain indispensable in shaping its future. This</w:t>
      </w:r>
      <w:r>
        <w:t xml:space="preserve"> </w:t>
      </w:r>
      <w:r>
        <w:rPr>
          <w:bCs/>
          <w:b/>
        </w:rPr>
        <w:t xml:space="preserve">Abstract academic</w:t>
      </w:r>
      <w:r>
        <w:t xml:space="preserve"> </w:t>
      </w:r>
      <w:r>
        <w:t xml:space="preserve">document underscores the critical importance of electrical engineering as a cornerstone of Medellín’s transformation into a technologically advanced and environmentally conscious metropolis.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2026-07-21T10:37:07Z</dcterms:created>
  <dcterms:modified xsi:type="dcterms:W3CDTF">2026-07-21T10:37:07Z</dcterms:modified>
</cp:coreProperties>
</file>

<file path=docProps/custom.xml><?xml version="1.0" encoding="utf-8"?>
<Properties xmlns="http://schemas.openxmlformats.org/officeDocument/2006/custom-properties" xmlns:vt="http://schemas.openxmlformats.org/officeDocument/2006/docPropsVTypes"/>
</file>