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69b8ce45ffcbc1fa74a633c996aa6b221db266b"/>
    <w:p>
      <w:pPr>
        <w:pStyle w:val="Heading1"/>
      </w:pPr>
      <w:r>
        <w:t xml:space="preserve">Abstract Academic Document: The Role of Electricians in Argentina Córdoba</w:t>
      </w:r>
    </w:p>
    <w:bookmarkStart w:id="20" w:name="introduction"/>
    <w:p>
      <w:pPr>
        <w:pStyle w:val="Heading2"/>
      </w:pPr>
      <w:r>
        <w:t xml:space="preserve">Introduction</w:t>
      </w:r>
    </w:p>
    <w:p>
      <w:pPr>
        <w:pStyle w:val="FirstParagraph"/>
      </w:pPr>
      <w:r>
        <w:t xml:space="preserve">The role of electricians in the development and maintenance of infrastructure, industry, and residential sectors is critical to the economic and social progress of any region. In Argentina’s province of Córdoba, where urbanization has accelerated alongside industrial growth, electricians play a pivotal role in ensuring the reliability and safety of electrical systems. This abstract academic document explores the significance of electricians in Córdoba, their training requirements, challenges faced in the profession, and their contributions to both local and regional development. The study emphasizes how the unique socio-economic landscape of Córdoba shapes the demands on electricians, while also highlighting opportunities for innovation and collaboration within this field.</w:t>
      </w:r>
    </w:p>
    <w:bookmarkEnd w:id="20"/>
    <w:bookmarkStart w:id="21" w:name="contextual-relevance-argentina-córdoba"/>
    <w:p>
      <w:pPr>
        <w:pStyle w:val="Heading2"/>
      </w:pPr>
      <w:r>
        <w:t xml:space="preserve">Contextual Relevance: Argentina Córdoba</w:t>
      </w:r>
    </w:p>
    <w:p>
      <w:pPr>
        <w:pStyle w:val="FirstParagraph"/>
      </w:pPr>
      <w:r>
        <w:t xml:space="preserve">Córdoba, a province in central Argentina, is a hub for agriculture, manufacturing, and education. Its capital city, also named Córdoba, serves as the second-largest urban center in the country after Buenos Aires. The region’s growth has spurred an increased demand for electrical infrastructure to support industries such as food processing (a cornerstone of Córdoba’s economy), tourism (with attractions like the Sierra de las Misiones), and residential development. Electricians in this region are tasked with meeting these demands while adhering to national and local safety standards, which are particularly stringent in Argentina due to historical challenges with electrical accidents and energy inefficiencies.</w:t>
      </w:r>
    </w:p>
    <w:bookmarkEnd w:id="21"/>
    <w:bookmarkStart w:id="22" w:name="X6cfe4a41f098cee650acb56c0bd7797b4439e1e"/>
    <w:p>
      <w:pPr>
        <w:pStyle w:val="Heading2"/>
      </w:pPr>
      <w:r>
        <w:t xml:space="preserve">Professional Requirements for Electricians in Córdoba</w:t>
      </w:r>
    </w:p>
    <w:p>
      <w:pPr>
        <w:pStyle w:val="FirstParagraph"/>
      </w:pPr>
      <w:r>
        <w:t xml:space="preserve">Becoming a licensed electrician in Argentina requires formal education, apprenticeship, and certification. In Córdoba, aspiring electricians typically enroll in vocational training programs offered by institutions such as the Universidad Nacional de Córdoba (UNC) or technical schools affiliated with the Ministry of Education. These programs emphasize both theoretical knowledge—covering topics like circuit design, power distribution systems, and electrical safety—and hands-on experience through internships with local companies or municipal projects.</w:t>
      </w:r>
    </w:p>
    <w:p>
      <w:pPr>
        <w:pStyle w:val="BodyText"/>
      </w:pPr>
      <w:r>
        <w:t xml:space="preserve">Certification is mandatory for electricians in Argentina, governed by the National Institute of Industrial Safety (INSAI) and provincial regulations. In Córdoba, electricians must pass exams that assess their ability to install, maintain, and repair electrical systems while complying with local codes. This ensures that professionals are equipped to handle the unique challenges of Córdoba’s climate (which includes extreme temperatures) and infrastructure needs.</w:t>
      </w:r>
    </w:p>
    <w:bookmarkEnd w:id="22"/>
    <w:bookmarkStart w:id="23" w:name="Xa7ff73f02acb47fa15f222ab359eca85aa5f06f"/>
    <w:p>
      <w:pPr>
        <w:pStyle w:val="Heading2"/>
      </w:pPr>
      <w:r>
        <w:t xml:space="preserve">Economic Impact of Electricians in Córdoba</w:t>
      </w:r>
    </w:p>
    <w:p>
      <w:pPr>
        <w:pStyle w:val="FirstParagraph"/>
      </w:pPr>
      <w:r>
        <w:t xml:space="preserve">The electrician workforce in Córdoba contributes significantly to the province’s economy. By providing reliable electrical services, they enable the operation of industries ranging from agro-industrial complexes to small-scale enterprises. For instance, the production of textiles and machinery—key sectors in Córdoba—reliant on uninterrupted power supply underscores the critical role of electricians in maintaining productivity.</w:t>
      </w:r>
    </w:p>
    <w:p>
      <w:pPr>
        <w:pStyle w:val="BodyText"/>
      </w:pPr>
      <w:r>
        <w:t xml:space="preserve">Moreover, electricians support public infrastructure projects such as urban lighting systems, transportation networks (including metro expansions), and renewable energy initiatives. Córdoba has been increasingly investing in solar and wind energy projects to reduce reliance on fossil fuels. Electricians are instrumental in integrating these technologies into the grid, ensuring compliance with environmental regulations while promoting sustainable development.</w:t>
      </w:r>
    </w:p>
    <w:p>
      <w:pPr>
        <w:pStyle w:val="BodyText"/>
      </w:pPr>
      <w:r>
        <w:t xml:space="preserve">The demand for skilled electricians has also spurred employment opportunities, particularly among youth seeking stable careers. In rural areas of Córdoba, where electrification projects are expanding to underserved communities, electricians are vital in bridging the gap between urban and rural connectivity.</w:t>
      </w:r>
    </w:p>
    <w:bookmarkEnd w:id="23"/>
    <w:bookmarkStart w:id="24" w:name="Xb8b338a6f1e1b4e563b2127609e13868e58ba94"/>
    <w:p>
      <w:pPr>
        <w:pStyle w:val="Heading2"/>
      </w:pPr>
      <w:r>
        <w:t xml:space="preserve">Challenges Faced by Electricians in Argentina Córdoba</w:t>
      </w:r>
    </w:p>
    <w:p>
      <w:pPr>
        <w:pStyle w:val="FirstParagraph"/>
      </w:pPr>
      <w:r>
        <w:t xml:space="preserve">Despite their importance, electricians in Córdoba face several challenges. One major issue is the need to adapt to rapid technological changes, such as the integration of smart grids and energy-efficient systems. Many older professionals may lack training in these emerging areas, necessitating continuous education programs.</w:t>
      </w:r>
    </w:p>
    <w:p>
      <w:pPr>
        <w:pStyle w:val="BodyText"/>
      </w:pPr>
      <w:r>
        <w:t xml:space="preserve">Another challenge is ensuring compliance with safety standards across diverse environments. In Córdoba’s industrial zones, electricians must navigate complex machinery and high-voltage systems, requiring stringent adherence to protocols. Additionally, the informal sector remains prevalent in some areas of the province, leading to under-regulated electrical work that poses risks to both workers and consumers.</w:t>
      </w:r>
    </w:p>
    <w:p>
      <w:pPr>
        <w:pStyle w:val="BodyText"/>
      </w:pPr>
      <w:r>
        <w:t xml:space="preserve">Economic factors also play a role. While Córdoba’s economy is growing, fluctuations in funding for public infrastructure projects can delay hiring or training opportunities for electricians. This underscores the need for policy support from local authorities to sustain the profession’s growth.</w:t>
      </w:r>
    </w:p>
    <w:bookmarkEnd w:id="24"/>
    <w:bookmarkStart w:id="25" w:name="future-prospects-and-recommendations"/>
    <w:p>
      <w:pPr>
        <w:pStyle w:val="Heading2"/>
      </w:pPr>
      <w:r>
        <w:t xml:space="preserve">Future Prospects and Recommendations</w:t>
      </w:r>
    </w:p>
    <w:p>
      <w:pPr>
        <w:pStyle w:val="FirstParagraph"/>
      </w:pPr>
      <w:r>
        <w:t xml:space="preserve">The future of electricians in Córdoba hinges on addressing these challenges through collaboration between educational institutions, government agencies, and private sector employers. Expanding vocational training programs to include courses on renewable energy systems, automation, and digital tools could better prepare electricians for the evolving job market.</w:t>
      </w:r>
    </w:p>
    <w:p>
      <w:pPr>
        <w:pStyle w:val="BodyText"/>
      </w:pPr>
      <w:r>
        <w:t xml:space="preserve">Additionally, promoting public awareness campaigns about the importance of hiring certified professionals could reduce reliance on informal labor and enhance safety standards. For Córdoba’s government, investing in infrastructure projects that prioritize electrical modernization (e.g., upgrading aging power grids) will create long-term opportunities for skilled electricians.</w:t>
      </w:r>
    </w:p>
    <w:p>
      <w:pPr>
        <w:pStyle w:val="BodyText"/>
      </w:pPr>
      <w:r>
        <w:t xml:space="preserve">Research into the socio-economic impact of electrician-led initiatives—such as energy efficiency programs or rural electrification—could further highlight their value to Córdoba’s development agenda. This would not only reinforce their role in the province but also encourage investment in training and technological innovation.</w:t>
      </w:r>
    </w:p>
    <w:bookmarkEnd w:id="25"/>
    <w:bookmarkStart w:id="26" w:name="conclusion"/>
    <w:p>
      <w:pPr>
        <w:pStyle w:val="Heading2"/>
      </w:pPr>
      <w:r>
        <w:t xml:space="preserve">Conclusion</w:t>
      </w:r>
    </w:p>
    <w:p>
      <w:pPr>
        <w:pStyle w:val="FirstParagraph"/>
      </w:pPr>
      <w:r>
        <w:t xml:space="preserve">In conclusion, electricians are indispensable to the socio-economic fabric of Argentina’s Córdoba province. Their expertise ensures the functionality of electrical systems that power industries, homes, and public services. By addressing current challenges through education, policy support, and technological adaptation, Córdoba can ensure that its electrician workforce remains resilient and capable of meeting future demands. The collaboration between stakeholders will be crucial in sustaining this profession’s growth while aligning with the province’s vision for sustainable development.</w:t>
      </w:r>
    </w:p>
    <w:bookmarkEnd w:id="26"/>
    <w:bookmarkStart w:id="27" w:name="keywords"/>
    <w:p>
      <w:pPr>
        <w:pStyle w:val="Heading2"/>
      </w:pPr>
      <w:r>
        <w:t xml:space="preserve">Keywords</w:t>
      </w:r>
    </w:p>
    <w:p>
      <w:pPr>
        <w:pStyle w:val="FirstParagraph"/>
      </w:pPr>
      <w:r>
        <w:rPr>
          <w:bCs/>
          <w:b/>
        </w:rPr>
        <w:t xml:space="preserve">Electrician, Argentina Córdoba, Electrical Infrastructure, Vocational Training, Renewable Energy Integration.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Argentina Córdoba</dc:title>
  <dc:creator/>
  <dc:language>en</dc:language>
  <cp:keywords/>
  <dcterms:created xsi:type="dcterms:W3CDTF">2026-07-21T10:41:53Z</dcterms:created>
  <dcterms:modified xsi:type="dcterms:W3CDTF">2026-07-21T10:41:53Z</dcterms:modified>
</cp:coreProperties>
</file>

<file path=docProps/custom.xml><?xml version="1.0" encoding="utf-8"?>
<Properties xmlns="http://schemas.openxmlformats.org/officeDocument/2006/custom-properties" xmlns:vt="http://schemas.openxmlformats.org/officeDocument/2006/docPropsVTypes"/>
</file>