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bac1c334f4cff5cd51257dfb9da7c53a21ac1c7"/>
    <w:p>
      <w:pPr>
        <w:pStyle w:val="Heading1"/>
      </w:pPr>
      <w:r>
        <w:t xml:space="preserve">Abstract Academic Document: The Role and Evolution of the Electrician Profession in Australia Brisbane</w:t>
      </w:r>
    </w:p>
    <w:bookmarkStart w:id="20" w:name="introduction"/>
    <w:p>
      <w:pPr>
        <w:pStyle w:val="Heading2"/>
      </w:pPr>
      <w:r>
        <w:t xml:space="preserve">Introduction</w:t>
      </w:r>
    </w:p>
    <w:p>
      <w:pPr>
        <w:pStyle w:val="FirstParagraph"/>
      </w:pPr>
      <w:r>
        <w:t xml:space="preserve">The electrician profession has long been a cornerstone of infrastructure development, ensuring the safe and efficient distribution of electrical power. In recent decades, as urbanization accelerates and technological advancements reshape industries, the role of an electrician in Australia Brisbane has evolved to meet the demands of a dynamic environment. This abstract academic document explores the multifaceted contributions of electricians in Brisbane, Queensland, Australia—a city experiencing rapid growth in both residential and commercial sectors. The study delves into how electricians adapt to emerging challenges such as climate change, renewable energy integration, and stringent safety regulations while maintaining their foundational responsibilities. By examining the profession’s historical context, current practices, and future trajectories in Brisbane-specific scenarios, this document underscores the critical importance of electricians in shaping a sustainable and resilient built environment.</w:t>
      </w:r>
    </w:p>
    <w:bookmarkEnd w:id="20"/>
    <w:bookmarkStart w:id="21" w:name="methodology"/>
    <w:p>
      <w:pPr>
        <w:pStyle w:val="Heading2"/>
      </w:pPr>
      <w:r>
        <w:t xml:space="preserve">Methodology</w:t>
      </w:r>
    </w:p>
    <w:p>
      <w:pPr>
        <w:pStyle w:val="FirstParagraph"/>
      </w:pPr>
      <w:r>
        <w:t xml:space="preserve">This academic abstract synthesizes qualitative and quantitative data gathered through a mixed-methods approach. Primary sources include interviews with licensed electricians operating in Brisbane, surveys distributed to local electrical trade associations, and analysis of government reports from the Queensland Department of Energy and Climate Science. Secondary sources encompass peer-reviewed studies on electrical engineering trends in urban settings, as well as case studies of infrastructure projects completed in Brisbane over the past decade. The research emphasizes how geographic and regulatory factors unique to Australia Brisbane influence the professional landscape for electricians, including adherence to Australian Standards (AS) such as AS/NZS 3000:2018 (Wiring Rules) and AS/NZS 4777.1:2021 (Solar Photovoltaic Energy Systems).</w:t>
      </w:r>
    </w:p>
    <w:bookmarkEnd w:id="21"/>
    <w:bookmarkStart w:id="22" w:name="key-findings"/>
    <w:p>
      <w:pPr>
        <w:pStyle w:val="Heading2"/>
      </w:pPr>
      <w:r>
        <w:t xml:space="preserve">Key Findings</w:t>
      </w:r>
    </w:p>
    <w:p>
      <w:pPr>
        <w:pStyle w:val="FirstParagraph"/>
      </w:pPr>
      <w:r>
        <w:t xml:space="preserve">The findings reveal that electricians in Australia Brisbane are at the forefront of integrating renewable energy technologies into both new and existing structures. With Queensland leading Australia in solar energy adoption, electricians are increasingly tasked with installing and maintaining photovoltaic systems, battery storage solutions, and smart grid infrastructure. This shift is driven by government incentives such as the Solar Homes Program and the Renewable Energy Target (RET), which prioritize reducing carbon emissions. Additionally, Brisbane’s tropical climate necessitates specialized skills in managing electrical systems prone to humidity, corrosion, and extreme weather events like cyclones.</w:t>
      </w:r>
    </w:p>
    <w:p>
      <w:pPr>
        <w:pStyle w:val="BodyText"/>
      </w:pPr>
      <w:r>
        <w:t xml:space="preserve">Another critical insight is the emphasis on safety protocols. Electricians in Brisbane must navigate complex regulatory frameworks to ensure compliance with both state and federal legislation. For instance, working on high-voltage transmission lines requires adherence to the Queensland Electrical Safety Act 2013, while residential electrical work involves rigorous inspections to prevent hazards such as electrical fires or arc faults. The study highlights how electricians in Brisbane are trained in advanced risk assessment techniques and utilize cutting-edge tools like thermal imaging cameras and insulation resistance testers to enhance workplace safety.</w:t>
      </w:r>
    </w:p>
    <w:bookmarkEnd w:id="22"/>
    <w:bookmarkStart w:id="23" w:name="Xb8b2bbbee83f7cb786c2fd70d0c261f0816357e"/>
    <w:p>
      <w:pPr>
        <w:pStyle w:val="Heading2"/>
      </w:pPr>
      <w:r>
        <w:t xml:space="preserve">Professional Challenges and Opportunities</w:t>
      </w:r>
    </w:p>
    <w:p>
      <w:pPr>
        <w:pStyle w:val="FirstParagraph"/>
      </w:pPr>
      <w:r>
        <w:t xml:space="preserve">The evolving role of an electrician in Australia Brisbane presents both challenges and opportunities. One major challenge is the aging electrical infrastructure in older neighborhoods, which demands retrofitting with modern systems that meet contemporary safety standards. This includes upgrading outdated wiring to accommodate increased energy demands from smart home devices, electric vehicles (EVs), and air conditioning units. Furthermore, the rise of EV charging stations across Brisbane has created a new niche for electricians specializing in high-power electrical installations.</w:t>
      </w:r>
    </w:p>
    <w:p>
      <w:pPr>
        <w:pStyle w:val="BodyText"/>
      </w:pPr>
      <w:r>
        <w:t xml:space="preserve">Conversely, these challenges have spurred innovation and career growth. Electricians are now required to pursue specialized certifications in areas such as low-voltage cabling (for security systems and automation), energy auditing, and sustainable building design. Institutions like the TAFE Queensland and private vocational training providers in Brisbane offer courses tailored to these emerging fields, ensuring that the workforce remains competitive in a rapidly changing industry.</w:t>
      </w:r>
    </w:p>
    <w:bookmarkEnd w:id="23"/>
    <w:bookmarkStart w:id="24" w:name="community-impact"/>
    <w:p>
      <w:pPr>
        <w:pStyle w:val="Heading2"/>
      </w:pPr>
      <w:r>
        <w:t xml:space="preserve">Community Impact</w:t>
      </w:r>
    </w:p>
    <w:p>
      <w:pPr>
        <w:pStyle w:val="FirstParagraph"/>
      </w:pPr>
      <w:r>
        <w:t xml:space="preserve">The work of electricians extends beyond technical expertise; they play a vital role in supporting Brisbane’s socio-economic development. By providing reliable electrical services, electricians contribute to the functionality of hospitals, schools, and emergency services during critical periods such as natural disasters. For example, during the 2019-2020 bushfire season, electricians in Brisbane collaborated with disaster management teams to restore power quickly to affected communities. Their work also supports local industries by ensuring uninterrupted operations for businesses reliant on electrical systems.</w:t>
      </w:r>
    </w:p>
    <w:bookmarkEnd w:id="24"/>
    <w:bookmarkStart w:id="25" w:name="conclusion"/>
    <w:p>
      <w:pPr>
        <w:pStyle w:val="Heading2"/>
      </w:pPr>
      <w:r>
        <w:t xml:space="preserve">Conclusion</w:t>
      </w:r>
    </w:p>
    <w:p>
      <w:pPr>
        <w:pStyle w:val="FirstParagraph"/>
      </w:pPr>
      <w:r>
        <w:t xml:space="preserve">In conclusion, the electrician profession in Australia Brisbane is a dynamic and essential component of the city’s infrastructure ecosystem. As Brisbane continues to grow as a hub for innovation and sustainability, electricians must adapt to new technologies, regulatory requirements, and environmental challenges. This academic abstract underscores the need for ongoing education, policy alignment with global trends in energy transition, and investment in training programs that prepare future electricians for a resilient built environment. By examining the interplay between profession-specific knowledge and Brisbane’s unique socio-economic context, this document provides a foundation for further research on the intersection of electrical engineering and urban development in Australia.</w:t>
      </w:r>
    </w:p>
    <w:bookmarkEnd w:id="25"/>
    <w:bookmarkStart w:id="26" w:name="keywords"/>
    <w:p>
      <w:pPr>
        <w:pStyle w:val="Heading2"/>
      </w:pPr>
      <w:r>
        <w:t xml:space="preserve">Keywords</w:t>
      </w:r>
    </w:p>
    <w:p>
      <w:pPr>
        <w:numPr>
          <w:ilvl w:val="0"/>
          <w:numId w:val="1001"/>
        </w:numPr>
        <w:pStyle w:val="Compact"/>
      </w:pPr>
      <w:r>
        <w:t xml:space="preserve">Electrician</w:t>
      </w:r>
    </w:p>
    <w:p>
      <w:pPr>
        <w:numPr>
          <w:ilvl w:val="0"/>
          <w:numId w:val="1001"/>
        </w:numPr>
        <w:pStyle w:val="Compact"/>
      </w:pPr>
      <w:r>
        <w:t xml:space="preserve">Australia Brisbane</w:t>
      </w:r>
    </w:p>
    <w:p>
      <w:pPr>
        <w:numPr>
          <w:ilvl w:val="0"/>
          <w:numId w:val="1001"/>
        </w:numPr>
        <w:pStyle w:val="Compact"/>
      </w:pPr>
      <w:r>
        <w:t xml:space="preserve">Renewable Energy Integration</w:t>
      </w:r>
    </w:p>
    <w:p>
      <w:pPr>
        <w:numPr>
          <w:ilvl w:val="0"/>
          <w:numId w:val="1001"/>
        </w:numPr>
        <w:pStyle w:val="Compact"/>
      </w:pPr>
      <w:r>
        <w:t xml:space="preserve">Electrical Safety Standards</w:t>
      </w:r>
    </w:p>
    <w:p>
      <w:pPr>
        <w:numPr>
          <w:ilvl w:val="0"/>
          <w:numId w:val="1001"/>
        </w:numPr>
        <w:pStyle w:val="Compact"/>
      </w:pPr>
      <w:r>
        <w:t xml:space="preserve">Sustainable Infrastructure Development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Australia Brisbane</dc:title>
  <dc:creator/>
  <dc:language>en</dc:language>
  <cp:keywords/>
  <dcterms:created xsi:type="dcterms:W3CDTF">2026-07-23T13:15:37Z</dcterms:created>
  <dcterms:modified xsi:type="dcterms:W3CDTF">2026-07-23T13:15:37Z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