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a69107991b901a0d9a6ec4c7d5df2c6124393dd"/>
    <w:p>
      <w:pPr>
        <w:pStyle w:val="Heading1"/>
      </w:pPr>
      <w:r>
        <w:t xml:space="preserve">Abstract Academic Document on the Role of Electrician in Canada Vancouver</w:t>
      </w:r>
    </w:p>
    <w:bookmarkStart w:id="20" w:name="introduction"/>
    <w:p>
      <w:pPr>
        <w:pStyle w:val="Heading2"/>
      </w:pPr>
      <w:r>
        <w:t xml:space="preserve">Introduction</w:t>
      </w:r>
    </w:p>
    <w:p>
      <w:pPr>
        <w:pStyle w:val="FirstParagraph"/>
      </w:pPr>
      <w:r>
        <w:t xml:space="preserve">In the rapidly evolving urban landscape of Canada Vancouver, the profession of an electrician holds a pivotal role in shaping sustainable infrastructure and ensuring public safety. This academic abstract explores the multifaceted responsibilities, challenges, and significance of electricians in Vancouver’s context. As a city known for its commitment to environmental stewardship and technological advancement, Vancouver presents unique demands on electrical professionals. From residential wiring to commercial energy systems, electricians are indispensable in meeting both regulatory standards and community needs. This document examines the academic relevance of the electrician profession within Canada’s westernmost major city, emphasizing its impact on economic development, safety protocols, and innovation in electrical engineering practices.</w:t>
      </w:r>
    </w:p>
    <w:bookmarkEnd w:id="20"/>
    <w:bookmarkStart w:id="22" w:name="X0e5490582b4ca52a66b5dd8ede3f970dbb44890"/>
    <w:p>
      <w:pPr>
        <w:pStyle w:val="Heading2"/>
      </w:pPr>
      <w:r>
        <w:t xml:space="preserve">Academic Relevance of the Electrician Profession</w:t>
      </w:r>
    </w:p>
    <w:p>
      <w:pPr>
        <w:pStyle w:val="FirstParagraph"/>
      </w:pPr>
      <w:r>
        <w:t xml:space="preserve">The role of an electrician transcends mere technical skill; it is deeply intertwined with academic disciplines such as electrical engineering, environmental science, and urban planning. In Canada Vancouver, where stringent building codes and green energy initiatives are prioritized, electricians must adhere to rigorous educational and certification requirements. The Province of British Columbia mandates that electricians complete apprenticeships approved by the</w:t>
      </w:r>
      <w:r>
        <w:t xml:space="preserve"> </w:t>
      </w:r>
      <w:hyperlink r:id="rId21">
        <w:r>
          <w:rPr>
            <w:rStyle w:val="Hyperlink"/>
          </w:rPr>
          <w:t xml:space="preserve">British Columbia Electrical Association</w:t>
        </w:r>
      </w:hyperlink>
      <w:r>
        <w:t xml:space="preserve"> </w:t>
      </w:r>
      <w:r>
        <w:t xml:space="preserve">(BCEA), ensuring alignment with the Canadian Electrical Code (CEC) and local municipal regulations. This academic framework ensures that electricians in Vancouver are equipped to handle complex tasks, including renewable energy integration, smart grid technologies, and energy-efficient lighting systems.</w:t>
      </w:r>
    </w:p>
    <w:bookmarkEnd w:id="22"/>
    <w:bookmarkStart w:id="23" w:name="X3506628e585ecf126432c46cd6016e880a54a88"/>
    <w:p>
      <w:pPr>
        <w:pStyle w:val="Heading2"/>
      </w:pPr>
      <w:r>
        <w:t xml:space="preserve">Vancouver’s Unique Context for Electricians</w:t>
      </w:r>
    </w:p>
    <w:p>
      <w:pPr>
        <w:pStyle w:val="FirstParagraph"/>
      </w:pPr>
      <w:r>
        <w:t xml:space="preserve">Canada Vancouver’s geographical and climatic characteristics present distinct challenges and opportunities for electricians. The city’s proximity to the Pacific Ocean necessitates robust electrical infrastructure to withstand extreme weather conditions, such as heavy rainfall and high humidity. Furthermore, Vancouver’s population growth—projected to increase by 15% in the next decade—demands expanded residential and commercial electrical networks. Electricians must also navigate Vancouver’s commitment to reducing carbon emissions, which has led to a surge in demand for solar panel installations, energy storage systems, and low-voltage data cabling for smart buildings.</w:t>
      </w:r>
    </w:p>
    <w:bookmarkEnd w:id="23"/>
    <w:bookmarkStart w:id="24" w:name="Xf76cde362dd6d3535897fdbce929fc83cc91d19"/>
    <w:p>
      <w:pPr>
        <w:pStyle w:val="Heading2"/>
      </w:pPr>
      <w:r>
        <w:t xml:space="preserve">Key Responsibilities of an Electrician in Vancouver</w:t>
      </w:r>
    </w:p>
    <w:p>
      <w:pPr>
        <w:pStyle w:val="FirstParagraph"/>
      </w:pPr>
      <w:r>
        <w:t xml:space="preserve">The responsibilities of an electrician in Canada Vancouver are multifaceted and require a blend of technical expertise and adaptability. These include:</w:t>
      </w:r>
    </w:p>
    <w:p>
      <w:pPr>
        <w:numPr>
          <w:ilvl w:val="0"/>
          <w:numId w:val="1001"/>
        </w:numPr>
        <w:pStyle w:val="Compact"/>
      </w:pPr>
      <w:r>
        <w:rPr>
          <w:bCs/>
          <w:b/>
        </w:rPr>
        <w:t xml:space="preserve">Residential Electrical Work:</w:t>
      </w:r>
      <w:r>
        <w:t xml:space="preserve"> </w:t>
      </w:r>
      <w:r>
        <w:t xml:space="preserve">Installing, maintaining, and repairing electrical systems in homes, including wiring circuits, outlets, switches, and lighting fixtures.</w:t>
      </w:r>
    </w:p>
    <w:p>
      <w:pPr>
        <w:numPr>
          <w:ilvl w:val="0"/>
          <w:numId w:val="1001"/>
        </w:numPr>
        <w:pStyle w:val="Compact"/>
      </w:pPr>
      <w:r>
        <w:rPr>
          <w:bCs/>
          <w:b/>
        </w:rPr>
        <w:t xml:space="preserve">Commercial/Industrial Projects:</w:t>
      </w:r>
      <w:r>
        <w:t xml:space="preserve"> </w:t>
      </w:r>
      <w:r>
        <w:t xml:space="preserve">Designing and implementing power distribution systems for businesses and factories that comply with BC’s safety regulations.</w:t>
      </w:r>
    </w:p>
    <w:p>
      <w:pPr>
        <w:numPr>
          <w:ilvl w:val="0"/>
          <w:numId w:val="1001"/>
        </w:numPr>
        <w:pStyle w:val="Compact"/>
      </w:pPr>
      <w:r>
        <w:rPr>
          <w:bCs/>
          <w:b/>
        </w:rPr>
        <w:t xml:space="preserve">Renewable Energy Integration:</w:t>
      </w:r>
      <w:r>
        <w:t xml:space="preserve"> </w:t>
      </w:r>
      <w:r>
        <w:t xml:space="preserve">Installing solar photovoltaic (PV) systems, battery storage solutions, and microgrids to support Vancouver’s net-zero goals.</w:t>
      </w:r>
    </w:p>
    <w:p>
      <w:pPr>
        <w:numPr>
          <w:ilvl w:val="0"/>
          <w:numId w:val="1001"/>
        </w:numPr>
        <w:pStyle w:val="Compact"/>
      </w:pPr>
      <w:r>
        <w:rPr>
          <w:bCs/>
          <w:b/>
        </w:rPr>
        <w:t xml:space="preserve">Safety Compliance:</w:t>
      </w:r>
      <w:r>
        <w:t xml:space="preserve"> </w:t>
      </w:r>
      <w:r>
        <w:t xml:space="preserve">Adhering to the BC Electrical Code, which enforces standards for electrical safety in both public and private spaces.</w:t>
      </w:r>
    </w:p>
    <w:bookmarkEnd w:id="24"/>
    <w:bookmarkStart w:id="25" w:name="Xd7c660be57c12c51020e6951dbe563a5adf02ee"/>
    <w:p>
      <w:pPr>
        <w:pStyle w:val="Heading2"/>
      </w:pPr>
      <w:r>
        <w:t xml:space="preserve">Educational and Certification Requirements</w:t>
      </w:r>
    </w:p>
    <w:p>
      <w:pPr>
        <w:pStyle w:val="FirstParagraph"/>
      </w:pPr>
      <w:r>
        <w:t xml:space="preserve">Becoming a licensed electrician in Canada Vancouver requires completing a structured apprenticeship program. Prospective electricians must first obtain a certificate of qualification from the British Columbia government, which involves:</w:t>
      </w:r>
    </w:p>
    <w:p>
      <w:pPr>
        <w:numPr>
          <w:ilvl w:val="0"/>
          <w:numId w:val="1002"/>
        </w:numPr>
        <w:pStyle w:val="Compact"/>
      </w:pPr>
      <w:r>
        <w:t xml:space="preserve">Completing 4,800 hours of on-the-job training under the supervision of a licensed journeyman electrician.</w:t>
      </w:r>
    </w:p>
    <w:p>
      <w:pPr>
        <w:numPr>
          <w:ilvl w:val="0"/>
          <w:numId w:val="1002"/>
        </w:numPr>
        <w:pStyle w:val="Compact"/>
      </w:pPr>
      <w:r>
        <w:t xml:space="preserve">Passing written and practical exams administered by the BCEA.</w:t>
      </w:r>
    </w:p>
    <w:p>
      <w:pPr>
        <w:numPr>
          <w:ilvl w:val="0"/>
          <w:numId w:val="1002"/>
        </w:numPr>
        <w:pStyle w:val="Compact"/>
      </w:pPr>
      <w:r>
        <w:t xml:space="preserve">Engaging in continuous education to stay updated on evolving technologies such as AI-driven energy management systems and IoT-enabled electrical networks.</w:t>
      </w:r>
    </w:p>
    <w:bookmarkEnd w:id="25"/>
    <w:bookmarkStart w:id="28" w:name="X9f3cd746dde89b1b87ed5261a73d9759b806f16"/>
    <w:p>
      <w:pPr>
        <w:pStyle w:val="Heading2"/>
      </w:pPr>
      <w:r>
        <w:t xml:space="preserve">Economic and Social Impact of Electricians in Vancouver</w:t>
      </w:r>
    </w:p>
    <w:p>
      <w:pPr>
        <w:pStyle w:val="FirstParagraph"/>
      </w:pPr>
      <w:r>
        <w:t xml:space="preserve">The electrician profession significantly contributes to Vancouver’s economy through job creation, infrastructure development, and the promotion of green energy. According to the</w:t>
      </w:r>
      <w:r>
        <w:t xml:space="preserve"> </w:t>
      </w:r>
      <w:hyperlink r:id="rId26">
        <w:r>
          <w:rPr>
            <w:rStyle w:val="Hyperlink"/>
          </w:rPr>
          <w:t xml:space="preserve">British Columbia Statistics</w:t>
        </w:r>
      </w:hyperlink>
      <w:r>
        <w:t xml:space="preserve">, the construction industry—where electricians play a central role—accounts for 7% of Vancouver’s GDP. Additionally, skilled electricians support local businesses by ensuring compliance with electrical codes, thereby reducing risks of accidents and legal penalties. Their work also aligns with Vancouver’s goal to become a carbon-neutral city by 2050, as highlighted in the</w:t>
      </w:r>
      <w:r>
        <w:t xml:space="preserve"> </w:t>
      </w:r>
      <w:hyperlink r:id="rId27">
        <w:r>
          <w:rPr>
            <w:rStyle w:val="Hyperlink"/>
          </w:rPr>
          <w:t xml:space="preserve">City of Vancouver’s Climate Action Plan</w:t>
        </w:r>
      </w:hyperlink>
      <w:r>
        <w:t xml:space="preserve">.</w:t>
      </w:r>
    </w:p>
    <w:bookmarkEnd w:id="28"/>
    <w:bookmarkStart w:id="29" w:name="X3fdcb3ce5a7639870190eb423e57e51669757eb"/>
    <w:p>
      <w:pPr>
        <w:pStyle w:val="Heading2"/>
      </w:pPr>
      <w:r>
        <w:t xml:space="preserve">Challenges Faced by Electricians in Vancouver</w:t>
      </w:r>
    </w:p>
    <w:p>
      <w:pPr>
        <w:pStyle w:val="FirstParagraph"/>
      </w:pPr>
      <w:r>
        <w:t xml:space="preserve">Despite their critical role, electricians in Vancouver face several challenges. These include:</w:t>
      </w:r>
    </w:p>
    <w:p>
      <w:pPr>
        <w:numPr>
          <w:ilvl w:val="0"/>
          <w:numId w:val="1003"/>
        </w:numPr>
        <w:pStyle w:val="Compact"/>
      </w:pPr>
      <w:r>
        <w:rPr>
          <w:bCs/>
          <w:b/>
        </w:rPr>
        <w:t xml:space="preserve">Regulatory Complexity:</w:t>
      </w:r>
      <w:r>
        <w:t xml:space="preserve"> </w:t>
      </w:r>
      <w:r>
        <w:t xml:space="preserve">Navigating BC’s stringent electrical codes and ensuring compliance with municipal bylaws can be time-consuming and resource-intensive.</w:t>
      </w:r>
    </w:p>
    <w:p>
      <w:pPr>
        <w:numPr>
          <w:ilvl w:val="0"/>
          <w:numId w:val="1003"/>
        </w:numPr>
        <w:pStyle w:val="Compact"/>
      </w:pPr>
      <w:r>
        <w:rPr>
          <w:bCs/>
          <w:b/>
        </w:rPr>
        <w:t xml:space="preserve">Technological Advancements:</w:t>
      </w:r>
      <w:r>
        <w:t xml:space="preserve"> </w:t>
      </w:r>
      <w:r>
        <w:t xml:space="preserve">Keeping pace with rapid innovations such as smart home systems, electric vehicle (EV) charging infrastructure, and advanced automation technologies requires ongoing professional development.</w:t>
      </w:r>
    </w:p>
    <w:p>
      <w:pPr>
        <w:numPr>
          <w:ilvl w:val="0"/>
          <w:numId w:val="1003"/>
        </w:numPr>
        <w:pStyle w:val="Compact"/>
      </w:pPr>
      <w:r>
        <w:rPr>
          <w:bCs/>
          <w:b/>
        </w:rPr>
        <w:t xml:space="preserve">Labor Shortages:</w:t>
      </w:r>
      <w:r>
        <w:t xml:space="preserve"> </w:t>
      </w:r>
      <w:r>
        <w:t xml:space="preserve">A shortage of skilled electricians in the region has led to increased competition for qualified professionals, driving up labor costs and project timelines.</w:t>
      </w:r>
    </w:p>
    <w:bookmarkEnd w:id="29"/>
    <w:bookmarkStart w:id="30" w:name="Xbea82d1c984c5f81a2f794f1a201edf75146e22"/>
    <w:p>
      <w:pPr>
        <w:pStyle w:val="Heading2"/>
      </w:pPr>
      <w:r>
        <w:t xml:space="preserve">Future Prospects and Academic Recommendations</w:t>
      </w:r>
    </w:p>
    <w:p>
      <w:pPr>
        <w:pStyle w:val="FirstParagraph"/>
      </w:pPr>
      <w:r>
        <w:t xml:space="preserve">To address these challenges, academic institutions and industry stakeholders must collaborate to enhance training programs. Recommendations include:</w:t>
      </w:r>
    </w:p>
    <w:p>
      <w:pPr>
        <w:numPr>
          <w:ilvl w:val="0"/>
          <w:numId w:val="1004"/>
        </w:numPr>
        <w:pStyle w:val="Compact"/>
      </w:pPr>
      <w:r>
        <w:t xml:space="preserve">Incorporating modules on renewable energy systems and smart grid technologies into apprenticeship curricula.</w:t>
      </w:r>
    </w:p>
    <w:p>
      <w:pPr>
        <w:numPr>
          <w:ilvl w:val="0"/>
          <w:numId w:val="1004"/>
        </w:numPr>
        <w:pStyle w:val="Compact"/>
      </w:pPr>
      <w:r>
        <w:t xml:space="preserve">Encouraging research into energy-efficient electrical solutions tailored to Vancouver’s climate.</w:t>
      </w:r>
    </w:p>
    <w:p>
      <w:pPr>
        <w:numPr>
          <w:ilvl w:val="0"/>
          <w:numId w:val="1004"/>
        </w:numPr>
        <w:pStyle w:val="Compact"/>
      </w:pPr>
      <w:r>
        <w:t xml:space="preserve">Establishing partnerships between technical schools and local electricians to provide hands-on training opportunities for students.</w:t>
      </w:r>
    </w:p>
    <w:bookmarkEnd w:id="30"/>
    <w:bookmarkStart w:id="31" w:name="conclusion"/>
    <w:p>
      <w:pPr>
        <w:pStyle w:val="Heading2"/>
      </w:pPr>
      <w:r>
        <w:t xml:space="preserve">Conclusion</w:t>
      </w:r>
    </w:p>
    <w:p>
      <w:pPr>
        <w:pStyle w:val="FirstParagraph"/>
      </w:pPr>
      <w:r>
        <w:t xml:space="preserve">The role of an electrician in Canada Vancouver is both academically significant and socially essential. As the city continues to prioritize sustainability, safety, and technological innovation, electricians must remain at the forefront of these efforts. This abstract underscores the importance of integrating academic rigor with practical skill development to ensure that Vancouver’s electrical infrastructure meets current and future demands. By fostering collaboration between academia, industry regulators, and professionals, Canada Vancouver can secure a resilient and forward-thinking electrical sector.</w:t>
      </w:r>
    </w:p>
    <w:p>
      <w:pPr>
        <w:pStyle w:val="BodyText"/>
      </w:pPr>
      <w:r>
        <w:t xml:space="preserve">Keywords: Abstract academic, Electrician, Canada Vancouver</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celectrician.ca/" TargetMode="External" /><Relationship Type="http://schemas.openxmlformats.org/officeDocument/2006/relationships/hyperlink" Id="rId26" Target="https://www.bcstats.gov.bc.ca/" TargetMode="External" /><Relationship Type="http://schemas.openxmlformats.org/officeDocument/2006/relationships/hyperlink" Id="rId27" Target="https://www.vancouver.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bcelectrician.ca/" TargetMode="External" /><Relationship Type="http://schemas.openxmlformats.org/officeDocument/2006/relationships/hyperlink" Id="rId26" Target="https://www.bcstats.gov.bc.ca/" TargetMode="External" /><Relationship Type="http://schemas.openxmlformats.org/officeDocument/2006/relationships/hyperlink" Id="rId27" Target="https://www.vancouv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Electrician in Canada Vancouver</dc:title>
  <dc:creator/>
  <cp:keywords/>
  <dcterms:created xsi:type="dcterms:W3CDTF">2026-07-21T16:19:41Z</dcterms:created>
  <dcterms:modified xsi:type="dcterms:W3CDTF">2026-07-21T16:19:41Z</dcterms:modified>
</cp:coreProperties>
</file>

<file path=docProps/custom.xml><?xml version="1.0" encoding="utf-8"?>
<Properties xmlns="http://schemas.openxmlformats.org/officeDocument/2006/custom-properties" xmlns:vt="http://schemas.openxmlformats.org/officeDocument/2006/docPropsVTypes"/>
</file>