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a300d3b6582e61ebf698e1c40e5adf4e63450a8"/>
    <w:p>
      <w:pPr>
        <w:pStyle w:val="Heading1"/>
      </w:pPr>
      <w:r>
        <w:t xml:space="preserve">Abstract Academic Document: The Role and Significance of the Electrician in France, Paris</w:t>
      </w:r>
    </w:p>
    <w:p>
      <w:pPr>
        <w:pStyle w:val="FirstParagraph"/>
      </w:pPr>
      <w:r>
        <w:t xml:space="preserve">This academic abstract explores the critical role of electricians within the urban landscape of Paris, France. As a cornerstone of modern infrastructure, electricians are indispensable to the functioning of cities like Paris, where energy systems must meet high demands while adhering to stringent regulatory frameworks. The document examines how electricians in Paris contribute to both technological advancement and societal well-being, emphasizing their adaptability in an era marked by digitalization and environmental sustainability. The analysis is structured around three key themes: the technical expertise required of electricians, the regulatory environment governing their profession in France, and the unique challenges posed by Paris’s urban infrastructure.</w:t>
      </w:r>
    </w:p>
    <w:bookmarkStart w:id="20" w:name="Xbd05eab45d478e8f3248408bb739d121541c8e8"/>
    <w:p>
      <w:pPr>
        <w:pStyle w:val="Heading2"/>
      </w:pPr>
      <w:r>
        <w:t xml:space="preserve">1. The Electrician as a Pillar of Urban Development</w:t>
      </w:r>
    </w:p>
    <w:p>
      <w:pPr>
        <w:pStyle w:val="FirstParagraph"/>
      </w:pPr>
      <w:r>
        <w:t xml:space="preserve">The electrician in France, particularly within Paris, occupies a dual role as both a tradesperson and an innovator. In the context of rapid urbanization and the need for sustainable energy solutions, electricians are tasked with maintaining, upgrading, and designing electrical systems that power everything from residential homes to high-rise office buildings. In Paris—a city known for its historical architecture juxtaposed with cutting-edge technology—electricians must navigate complex environments where modern electrical demands coexist with centuries-old structures. This requires not only technical skill but also a deep understanding of French building codes and safety standards.</w:t>
      </w:r>
    </w:p>
    <w:p>
      <w:pPr>
        <w:pStyle w:val="BodyText"/>
      </w:pPr>
      <w:r>
        <w:t xml:space="preserve">The demand for electricians in Paris has surged due to the city’s commitment to becoming a leader in renewable energy and smart infrastructure. Initiatives such as the Paris Climate Agreement and local policies promoting green energy have heightened the need for electricians trained in solar panel installation, energy-efficient lighting systems, and smart grid technologies. Furthermore, with the proliferation of electric vehicles (EVs) across France, electricians are increasingly involved in installing EV charging stations—a task requiring specialized knowledge of high-voltage systems and compliance with national electrical standards.</w:t>
      </w:r>
    </w:p>
    <w:bookmarkEnd w:id="20"/>
    <w:bookmarkStart w:id="21" w:name="X77f42cbed1502854c12df04c847f08b7affe32f"/>
    <w:p>
      <w:pPr>
        <w:pStyle w:val="Heading2"/>
      </w:pPr>
      <w:r>
        <w:t xml:space="preserve">2. Regulatory Frameworks Governing Electricians in France</w:t>
      </w:r>
    </w:p>
    <w:p>
      <w:pPr>
        <w:pStyle w:val="FirstParagraph"/>
      </w:pPr>
      <w:r>
        <w:t xml:space="preserve">Français electricians operate within a highly regulated environment, shaped by European Union directives and national legislation. In France, the profession is governed by the *Code du travail* (Labor Code) and *Code de la construction et de l’habitation* (Building and Housing Code), which outline licensing requirements, safety protocols, and professional ethics. To practice legally in Paris or elsewhere in France, electricians must obtain certification from recognized institutions such as the</w:t>
      </w:r>
      <w:r>
        <w:t xml:space="preserve"> </w:t>
      </w:r>
      <w:r>
        <w:rPr>
          <w:iCs/>
          <w:i/>
        </w:rPr>
        <w:t xml:space="preserve">Centre National des Qualifications Professionnelles</w:t>
      </w:r>
      <w:r>
        <w:t xml:space="preserve"> </w:t>
      </w:r>
      <w:r>
        <w:t xml:space="preserve">(CNQP) or hold a *Certificat de Qualification Professionnelle* (CQP) in electrical engineering.</w:t>
      </w:r>
    </w:p>
    <w:p>
      <w:pPr>
        <w:pStyle w:val="BodyText"/>
      </w:pPr>
      <w:r>
        <w:t xml:space="preserve">A critical aspect of this regulation is the emphasis on safety. Paris, like many large French cities, has strict anti-electrical hazard laws to prevent accidents in residential and commercial settings. Electricians must adhere to the *Normes NF C 18-510* (NF C 18-510), which govern electrical installations in low-voltage systems. These norms mandate regular inspections, proper insulation practices, and adherence to energy efficiency benchmarks. Non-compliance can result in severe penalties, underscoring the importance of rigorous training and continuous professional development.</w:t>
      </w:r>
    </w:p>
    <w:bookmarkEnd w:id="21"/>
    <w:bookmarkStart w:id="22" w:name="Xcf14ec9f60cfc83e622f16fdc8e163f3d3d5e8b"/>
    <w:p>
      <w:pPr>
        <w:pStyle w:val="Heading2"/>
      </w:pPr>
      <w:r>
        <w:t xml:space="preserve">3. Educational Pathways for Electricians in Paris</w:t>
      </w:r>
    </w:p>
    <w:p>
      <w:pPr>
        <w:pStyle w:val="FirstParagraph"/>
      </w:pPr>
      <w:r>
        <w:t xml:space="preserve">Becoming an electrician in Paris requires a structured educational pathway that combines theoretical knowledge with hands-on training. Aspiring electricians typically pursue a *Baccalauréat* (high school diploma) specializing in sciences or technical subjects before enrolling in vocational programs at institutions such as *CFA* (Centre de Formation d’Apprentis) or public technical schools. These programs lead to qualifications like the *Brevet de Technicien Supérieur (BTS)* in Electrical Engineering or the *CAP Électrotechnique*, both of which are recognized nationally and internationally.</w:t>
      </w:r>
    </w:p>
    <w:p>
      <w:pPr>
        <w:pStyle w:val="BodyText"/>
      </w:pPr>
      <w:r>
        <w:t xml:space="preserve">In addition to formal education, electricians in Paris must complete apprenticeships under licensed professionals. This on-the-job training ensures that they gain practical experience with the diverse electrical systems found in Parisian buildings, from historical monuments to modern skyscrapers. Continuous learning is also essential due to the rapid evolution of technologies such as Internet of Things (IoT) devices, energy storage systems, and automation software.</w:t>
      </w:r>
    </w:p>
    <w:bookmarkEnd w:id="22"/>
    <w:bookmarkStart w:id="23" w:name="Xff988d8e04a3e511a9bb16b5a9e66c6480cf203"/>
    <w:p>
      <w:pPr>
        <w:pStyle w:val="Heading2"/>
      </w:pPr>
      <w:r>
        <w:t xml:space="preserve">4. Challenges and Opportunities for Electricians in Paris</w:t>
      </w:r>
    </w:p>
    <w:p>
      <w:pPr>
        <w:pStyle w:val="FirstParagraph"/>
      </w:pPr>
      <w:r>
        <w:t xml:space="preserve">Electricians in Paris face unique challenges stemming from the city’s dense urban environment. Aging infrastructure, particularly in historic districts like Le Marais or Montmartre, requires careful retrofitting of electrical systems without compromising architectural integrity. Additionally, the high population density of Paris increases the risk of electrical overloads and system failures, necessitating proactive maintenance strategies.</w:t>
      </w:r>
    </w:p>
    <w:p>
      <w:pPr>
        <w:pStyle w:val="BodyText"/>
      </w:pPr>
      <w:r>
        <w:t xml:space="preserve">Opportunities abound for electricians who embrace innovation. The city’s push toward smart cities—characterized by interconnected streetlights, energy-efficient public transportation systems, and data-driven energy management—creates demand for electricians with expertise in IT integration and renewable energy systems. Furthermore, the rise of *maisons de la transition écologique* (eco-transition houses) across France has positioned Paris as a hub for sustainable electrical solutions, offering electricians roles in designing zero-energy buildings.</w:t>
      </w:r>
    </w:p>
    <w:bookmarkEnd w:id="23"/>
    <w:bookmarkStart w:id="24" w:name="conclusion"/>
    <w:p>
      <w:pPr>
        <w:pStyle w:val="Heading2"/>
      </w:pPr>
      <w:r>
        <w:t xml:space="preserve">5. Conclusion</w:t>
      </w:r>
    </w:p>
    <w:p>
      <w:pPr>
        <w:pStyle w:val="FirstParagraph"/>
      </w:pPr>
      <w:r>
        <w:t xml:space="preserve">The electrician in France, particularly in Paris, represents a vital profession that bridges the gap between technological progress and societal needs. As Paris continues to evolve as a global leader in sustainability and innovation, the role of electricians will become even more pivotal. Their ability to adapt to regulatory changes, master emerging technologies, and address the complexities of urban infrastructure will determine their success in shaping the city’s future. This document underscores the necessity of supporting electrician training programs and fostering collaboration between professionals, policymakers, and institutions to ensure that Paris remains a beacon of safe, efficient, and sustainable electrical systems.</w:t>
      </w:r>
    </w:p>
    <w:p>
      <w:pPr>
        <w:pStyle w:val="BodyText"/>
      </w:pPr>
      <w:r>
        <w:rPr>
          <w:bCs/>
          <w:b/>
        </w:rPr>
        <w:t xml:space="preserve">Keywords:</w:t>
      </w:r>
      <w:r>
        <w:t xml:space="preserve"> </w:t>
      </w:r>
      <w:r>
        <w:t xml:space="preserve">Electrician, France Paris, Electrical Regulations, Urban Infrastructure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France Paris</dc:title>
  <dc:creator/>
  <dc:language>en</dc:language>
  <cp:keywords/>
  <dcterms:created xsi:type="dcterms:W3CDTF">2026-07-23T07:41:34Z</dcterms:created>
  <dcterms:modified xsi:type="dcterms:W3CDTF">2026-07-23T07:41:34Z</dcterms:modified>
</cp:coreProperties>
</file>

<file path=docProps/custom.xml><?xml version="1.0" encoding="utf-8"?>
<Properties xmlns="http://schemas.openxmlformats.org/officeDocument/2006/custom-properties" xmlns:vt="http://schemas.openxmlformats.org/officeDocument/2006/docPropsVTypes"/>
</file>