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Electricians</w:t>
      </w:r>
      <w:r>
        <w:t xml:space="preserve"> </w:t>
      </w:r>
      <w:r>
        <w:t xml:space="preserve">in</w:t>
      </w:r>
      <w:r>
        <w:t xml:space="preserve"> </w:t>
      </w:r>
      <w:r>
        <w:t xml:space="preserve">India</w:t>
      </w:r>
      <w:r>
        <w:t xml:space="preserve"> </w:t>
      </w:r>
      <w:r>
        <w:t xml:space="preserve">Mumbai</w:t>
      </w:r>
    </w:p>
    <w:bookmarkStart w:id="27" w:name="X09efbfb7cf545b4f8a1927719240d97064f4093"/>
    <w:p>
      <w:pPr>
        <w:pStyle w:val="Heading1"/>
      </w:pPr>
      <w:r>
        <w:rPr>
          <w:bCs/>
          <w:b/>
        </w:rPr>
        <w:t xml:space="preserve">An Abstract Academic Analysis of the Role and Challenges of Electricians in Urban Development: A Focus on Mumbai, India</w:t>
      </w:r>
    </w:p>
    <w:p>
      <w:pPr>
        <w:pStyle w:val="FirstParagraph"/>
      </w:pPr>
      <w:r>
        <w:rPr>
          <w:bCs/>
          <w:b/>
        </w:rPr>
        <w:t xml:space="preserve">Abstract:</w:t>
      </w:r>
      <w:r>
        <w:t xml:space="preserve"> </w:t>
      </w:r>
      <w:r>
        <w:t xml:space="preserve">This academic abstract explores the critical role of electricians in shaping urban infrastructure, particularly in the context of Mumbai, India—a city characterized by rapid urbanization, high population density, and a complex interplay of formal and informal sectors. Electricians serve as pivotal stakeholders in ensuring the safety, functionality, and sustainability of electrical systems that underpin modern life. In a metropolis like Mumbai, where electricity demand is projected to surge due to industrial growth, residential expansion, and technological advancements (such as smart grid implementations), the expertise of electricians becomes indispensable. This document examines the socio-economic dynamics of electricians in Mumbai, their challenges, training frameworks, regulatory landscapes, and contributions to India’s urban development. By contextualizing their role within India’s energy policies and Mumbai’s unique urban fabric, this abstract underscores the need for systemic support to enhance the professionalism and efficiency of electricians in a rapidly evolving environment.</w:t>
      </w:r>
    </w:p>
    <w:bookmarkStart w:id="20" w:name="X3a482dccc99c1245490d944b9aa69f3bd7836ff"/>
    <w:p>
      <w:pPr>
        <w:pStyle w:val="Heading2"/>
      </w:pPr>
      <w:r>
        <w:rPr>
          <w:bCs/>
          <w:b/>
        </w:rPr>
        <w:t xml:space="preserve">1. Introduction: The Significance of Electricians in Mumbai’s Urban Ecosystem</w:t>
      </w:r>
    </w:p>
    <w:p>
      <w:pPr>
        <w:pStyle w:val="FirstParagraph"/>
      </w:pPr>
      <w:r>
        <w:t xml:space="preserve">Mumbai, as India’s financial capital and one of the world’s most populous cities, faces immense pressure to balance infrastructural demands with sustainable development. Electricians occupy a central role in this equation, tasked with designing, installing, and maintaining electrical systems across residential complexes, commercial buildings, industrial zones (such as the Mumbai Port Trust and SEZs), and public utilities. The city’s reliance on electricity for transportation (e.g., suburban railways), healthcare facilities (e.g., hospitals in South Mumbai), and digital infrastructure highlights the indispensable nature of electricians’ work. However, their profession is shaped by unique challenges tied to Mumbai’s geography, socio-economic diversity, and regulatory environment. This abstract aims to dissect these challenges while emphasizing the academic importance of understanding how electricians navigate them to support India’s urbanization agenda.</w:t>
      </w:r>
    </w:p>
    <w:bookmarkEnd w:id="20"/>
    <w:bookmarkStart w:id="21" w:name="X6cf1e2e62522b4bd429602225a67ee9bb64f12f"/>
    <w:p>
      <w:pPr>
        <w:pStyle w:val="Heading2"/>
      </w:pPr>
      <w:r>
        <w:rPr>
          <w:bCs/>
          <w:b/>
        </w:rPr>
        <w:t xml:space="preserve">2. Scope and Importance: Why Study Electricians in Mumbai?</w:t>
      </w:r>
    </w:p>
    <w:p>
      <w:pPr>
        <w:pStyle w:val="FirstParagraph"/>
      </w:pPr>
      <w:r>
        <w:t xml:space="preserve">The study of electricians in Mumbai holds significant academic and practical relevance due to several factors. First, the city’s population exceeds 18 million, with a projected growth rate that necessitates continuous expansion of electrical networks. Second, Mumbai’s informal sector—which constitutes nearly 50% of its labor force—includes a substantial number of self-employed or small-scale electricians operating without formal qualifications or certifications. This raises critical questions about safety standards and quality control in electrical installations, which are vital for preventing accidents such as short circuits, fires, and electrocution. Third, the Indian government’s focus on renewable energy integration (e.g., solar power initiatives under the National Solar Mission) demands electricians skilled in modern technologies. Thus, analyzing Mumbai’s electrician landscape provides insights into broader trends in India’s energy sector and urban governance.</w:t>
      </w:r>
    </w:p>
    <w:bookmarkEnd w:id="21"/>
    <w:bookmarkStart w:id="22" w:name="X8b8482317614442aa2e717afde0ceca7e7a02e3"/>
    <w:p>
      <w:pPr>
        <w:pStyle w:val="Heading2"/>
      </w:pPr>
      <w:r>
        <w:rPr>
          <w:bCs/>
          <w:b/>
        </w:rPr>
        <w:t xml:space="preserve">3. Challenges Faced by Electricians in Mumbai</w:t>
      </w:r>
    </w:p>
    <w:p>
      <w:pPr>
        <w:pStyle w:val="FirstParagraph"/>
      </w:pPr>
      <w:r>
        <w:t xml:space="preserve">The professional environment for electricians in Mumbai is marked by multifaceted challenges, including:</w:t>
      </w:r>
    </w:p>
    <w:p>
      <w:pPr>
        <w:numPr>
          <w:ilvl w:val="0"/>
          <w:numId w:val="1001"/>
        </w:numPr>
        <w:pStyle w:val="Compact"/>
      </w:pPr>
      <w:r>
        <w:rPr>
          <w:bCs/>
          <w:b/>
        </w:rPr>
        <w:t xml:space="preserve">Safety and Regulatory Compliance:</w:t>
      </w:r>
      <w:r>
        <w:t xml:space="preserve"> </w:t>
      </w:r>
      <w:r>
        <w:t xml:space="preserve">Adhering to Bureau of Indian Standards (BIS) codes and local municipal regulations (e.g., Mumbai Municipal Corporation rules) is essential for safe electrical installations. However, many electricians, particularly in informal sectors, lack access to training or resources to meet these standards.</w:t>
      </w:r>
    </w:p>
    <w:p>
      <w:pPr>
        <w:numPr>
          <w:ilvl w:val="0"/>
          <w:numId w:val="1001"/>
        </w:numPr>
        <w:pStyle w:val="Compact"/>
      </w:pPr>
      <w:r>
        <w:rPr>
          <w:bCs/>
          <w:b/>
        </w:rPr>
        <w:t xml:space="preserve">Urban Infrastructure Constraints:</w:t>
      </w:r>
      <w:r>
        <w:t xml:space="preserve"> </w:t>
      </w:r>
      <w:r>
        <w:t xml:space="preserve">Mumbai’s limited space for overhead power lines and underground cabling (due to dense housing and traffic congestion) complicates grid expansion. Electricians often face logistical hurdles in managing aging infrastructure while accommodating new demands.</w:t>
      </w:r>
    </w:p>
    <w:p>
      <w:pPr>
        <w:numPr>
          <w:ilvl w:val="0"/>
          <w:numId w:val="1001"/>
        </w:numPr>
        <w:pStyle w:val="Compact"/>
      </w:pPr>
      <w:r>
        <w:rPr>
          <w:bCs/>
          <w:b/>
        </w:rPr>
        <w:t xml:space="preserve">Economic Pressures:</w:t>
      </w:r>
      <w:r>
        <w:t xml:space="preserve"> </w:t>
      </w:r>
      <w:r>
        <w:t xml:space="preserve">Competitive pricing in the informal sector drives electricians to cut costs, sometimes compromising safety measures. This creates a paradox where affordability conflicts with long-term reliability.</w:t>
      </w:r>
    </w:p>
    <w:p>
      <w:pPr>
        <w:numPr>
          <w:ilvl w:val="0"/>
          <w:numId w:val="1001"/>
        </w:numPr>
        <w:pStyle w:val="Compact"/>
      </w:pPr>
      <w:r>
        <w:rPr>
          <w:bCs/>
          <w:b/>
        </w:rPr>
        <w:t xml:space="preserve">Tech-Skill Gaps:</w:t>
      </w:r>
      <w:r>
        <w:t xml:space="preserve"> </w:t>
      </w:r>
      <w:r>
        <w:t xml:space="preserve">The transition to smart grid technologies, energy-efficient systems, and renewable energy integration requires upskilling. Many electricians lack exposure to these innovations due to limited training programs or financial barriers.</w:t>
      </w:r>
    </w:p>
    <w:p>
      <w:pPr>
        <w:pStyle w:val="FirstParagraph"/>
      </w:pPr>
      <w:r>
        <w:t xml:space="preserve">Academically, these challenges highlight the need for interdisciplinary research on urban planning, labor economics, and technical education in India’s context.</w:t>
      </w:r>
    </w:p>
    <w:bookmarkEnd w:id="22"/>
    <w:bookmarkStart w:id="23" w:name="Xd3a99412d106b53a0672dc59f95f1ecdede25bd"/>
    <w:p>
      <w:pPr>
        <w:pStyle w:val="Heading2"/>
      </w:pPr>
      <w:r>
        <w:rPr>
          <w:bCs/>
          <w:b/>
        </w:rPr>
        <w:t xml:space="preserve">4. Training and Education: Bridging the Gap Between Theory and Practice</w:t>
      </w:r>
    </w:p>
    <w:p>
      <w:pPr>
        <w:pStyle w:val="FirstParagraph"/>
      </w:pPr>
      <w:r>
        <w:t xml:space="preserve">In India, electricians are typically trained through vocational institutions accredited by the National Council for Vocational Training (NCVT) or polytechnic colleges. However, in Mumbai, many electricians receive informal on-the-job training rather than structured education. This discrepancy raises concerns about their ability to handle modern electrical systems and adhere to safety protocols. Academic initiatives such as partnerships between technical institutes and industry stakeholders could address this gap by providing certifications in advanced technologies (e.g., solar panel installation, energy audits). Additionally, Mumbai’s municipal authorities could collaborate with educational institutions to offer subsidized or government-funded training programs tailored to the city’s unique needs.</w:t>
      </w:r>
    </w:p>
    <w:bookmarkEnd w:id="23"/>
    <w:bookmarkStart w:id="24" w:name="X04dd39ae9b0d7b2c7e306880495f4d811a5d851"/>
    <w:p>
      <w:pPr>
        <w:pStyle w:val="Heading2"/>
      </w:pPr>
      <w:r>
        <w:rPr>
          <w:bCs/>
          <w:b/>
        </w:rPr>
        <w:t xml:space="preserve">5. Government Policies and Their Impact on Electricians</w:t>
      </w:r>
    </w:p>
    <w:p>
      <w:pPr>
        <w:pStyle w:val="FirstParagraph"/>
      </w:pPr>
      <w:r>
        <w:t xml:space="preserve">The Indian government has implemented policies aimed at improving electrical infrastructure and safety, such as the</w:t>
      </w:r>
      <w:r>
        <w:t xml:space="preserve"> </w:t>
      </w:r>
      <w:r>
        <w:rPr>
          <w:iCs/>
          <w:i/>
        </w:rPr>
        <w:t xml:space="preserve">Electricity Act of 2003</w:t>
      </w:r>
      <w:r>
        <w:t xml:space="preserve">, which mandates licensing for electricians to ensure quality workmanship. In Mumbai, local authorities have also introduced initiatives like the</w:t>
      </w:r>
      <w:r>
        <w:t xml:space="preserve"> </w:t>
      </w:r>
      <w:r>
        <w:rPr>
          <w:iCs/>
          <w:i/>
        </w:rPr>
        <w:t xml:space="preserve">Mumbai Smart City Project</w:t>
      </w:r>
      <w:r>
        <w:t xml:space="preserve">, which emphasizes energy-efficient street lighting and digital monitoring systems. However, enforcement of these policies remains inconsistent, particularly for informal sector workers. Academically, this underscores the need for research into policy implementation mechanisms and their alignment with on-ground realities.</w:t>
      </w:r>
    </w:p>
    <w:bookmarkEnd w:id="24"/>
    <w:bookmarkStart w:id="25" w:name="X119a5e53f35cebe1e6dfdbc79d0ed0947ae667d"/>
    <w:p>
      <w:pPr>
        <w:pStyle w:val="Heading2"/>
      </w:pPr>
      <w:r>
        <w:rPr>
          <w:bCs/>
          <w:b/>
        </w:rPr>
        <w:t xml:space="preserve">6. Contributions to Urban Development and Future Outlook</w:t>
      </w:r>
    </w:p>
    <w:p>
      <w:pPr>
        <w:pStyle w:val="FirstParagraph"/>
      </w:pPr>
      <w:r>
        <w:t xml:space="preserve">Electricians in Mumbai are not merely technicians; they are integral to the city’s resilience against power shortages, climate change impacts (e.g., monsoon-related disruptions), and economic stability. Their role in maintaining uninterrupted energy supply during crises—such as the 2019 power outages that affected large parts of Maharashtra—demonstrates their criticality. Looking ahead, advancements in artificial intelligence (AI) for grid management and decentralized energy systems will demand a new generation of electricians equipped with technical and digital skills. This academic analysis advocates for institutionalizing continuous learning platforms, such as online courses or industry certifications, to prepare Mumbai’s electricians for these future demands.</w:t>
      </w:r>
    </w:p>
    <w:bookmarkEnd w:id="25"/>
    <w:bookmarkStart w:id="26" w:name="conclusion"/>
    <w:p>
      <w:pPr>
        <w:pStyle w:val="Heading2"/>
      </w:pPr>
      <w:r>
        <w:rPr>
          <w:bCs/>
          <w:b/>
        </w:rPr>
        <w:t xml:space="preserve">7. Conclusion</w:t>
      </w:r>
    </w:p>
    <w:p>
      <w:pPr>
        <w:pStyle w:val="FirstParagraph"/>
      </w:pPr>
      <w:r>
        <w:t xml:space="preserve">In conclusion, the role of electricians in Mumbai transcends mere technical expertise; it is a cornerstone of India’s urban development narrative. Addressing their challenges—whether through improved training, regulatory enforcement, or technological upskilling—requires collaborative efforts from academia, industry, and policymakers. This abstract highlights the urgency of integrating electricians’ realities into academic discourse on sustainable urbanization in India while emphasizing Mumbai as a microcosm of broader national trends. By doing so, it contributes to a deeper understanding of how skilled labor can drive both economic growth and safety in megacities like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Electricians in India Mumbai</dc:title>
  <dc:creator/>
  <cp:keywords/>
  <dcterms:created xsi:type="dcterms:W3CDTF">2026-07-21T11:48:32Z</dcterms:created>
  <dcterms:modified xsi:type="dcterms:W3CDTF">2026-07-21T11:48:32Z</dcterms:modified>
</cp:coreProperties>
</file>

<file path=docProps/custom.xml><?xml version="1.0" encoding="utf-8"?>
<Properties xmlns="http://schemas.openxmlformats.org/officeDocument/2006/custom-properties" xmlns:vt="http://schemas.openxmlformats.org/officeDocument/2006/docPropsVTypes"/>
</file>