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Iraq</w:t>
      </w:r>
      <w:r>
        <w:t xml:space="preserve"> </w:t>
      </w:r>
      <w:r>
        <w:t xml:space="preserve">Baghdad</w:t>
      </w:r>
    </w:p>
    <w:bookmarkStart w:id="26" w:name="X34a9818ea7b0d3f8b036221f627c0a7ab8a0991"/>
    <w:p>
      <w:pPr>
        <w:pStyle w:val="Heading1"/>
      </w:pPr>
      <w:r>
        <w:t xml:space="preserve">Abstract Academic Document: The Role of Electricians in Iraq Baghdad</w:t>
      </w:r>
    </w:p>
    <w:p>
      <w:pPr>
        <w:pStyle w:val="FirstParagraph"/>
      </w:pPr>
      <w:r>
        <w:rPr>
          <w:bCs/>
          <w:b/>
        </w:rPr>
        <w:t xml:space="preserve">Abstract:</w:t>
      </w:r>
      <w:r>
        <w:t xml:space="preserve"> </w:t>
      </w:r>
      <w:r>
        <w:t xml:space="preserve">This academic abstract examines the critical role of electricians in the context of urban development and infrastructure management in Iraq’s capital, Baghdad. As a rapidly growing metropolis with complex electrical needs, Baghdad requires skilled electricians to address both historical challenges and emerging demands for modernization. The document explores the socio-economic significance of electricians in maintaining safe, reliable, and sustainable electrical systems within the city. It also highlights the unique challenges faced by electricians in Iraq Baghdad due to political instability, infrastructure degradation, and resource constraints. Furthermore, this abstract outlines educational pathways for aspiring electricians in Iraq and emphasizes the need for policy interventions to strengthen technical training programs aligned with global standards.</w:t>
      </w:r>
    </w:p>
    <w:bookmarkStart w:id="20" w:name="introduction"/>
    <w:p>
      <w:pPr>
        <w:pStyle w:val="Heading2"/>
      </w:pPr>
      <w:r>
        <w:t xml:space="preserve">Introduction</w:t>
      </w:r>
    </w:p>
    <w:p>
      <w:pPr>
        <w:pStyle w:val="FirstParagraph"/>
      </w:pPr>
      <w:r>
        <w:t xml:space="preserve">Electricians are indispensable professionals whose expertise ensures the functioning of electrical systems in residential, commercial, and industrial settings. In Baghdad, Iraq—a city that has undergone significant socio-political and infrastructural transformations—electricians play a pivotal role in addressing the dual challenges of post-conflict reconstruction and urban expansion. This document aims to provide an academic overview of the electrician profession in Iraq Baghdad, focusing on their responsibilities, challenges, and contributions to national development. The analysis is grounded in the context of Iraq’s electrical infrastructure struggles, which include aging power grids, inconsistent energy supply, and high demand for skilled labor.</w:t>
      </w:r>
    </w:p>
    <w:bookmarkEnd w:id="20"/>
    <w:bookmarkStart w:id="21" w:name="X1c32cc510f2c5669c6bce3729e3b1e7587dcd0b"/>
    <w:p>
      <w:pPr>
        <w:pStyle w:val="Heading2"/>
      </w:pPr>
      <w:r>
        <w:t xml:space="preserve">The Role of Electricians in Urban Infrastructure</w:t>
      </w:r>
    </w:p>
    <w:p>
      <w:pPr>
        <w:pStyle w:val="FirstParagraph"/>
      </w:pPr>
      <w:r>
        <w:t xml:space="preserve">Electricians in Baghdad are tasked with installing, maintaining, and repairing electrical systems that power homes, hospitals, schools, and businesses. In a city where electricity shortages have become a norm due to underfunded energy sectors and outdated infrastructure, electricians act as vital intermediaries between the public and the electrical grid. Their work encompasses troubleshooting power outages, ensuring compliance with safety regulations (such as fire prevention), and adapting electrical systems to meet modern technological demands. For instance, in Baghdad’s densely populated neighborhoods, electricians are often called upon to manage overloaded circuits or upgrade aging wiring systems that pose risks of electrical fires.</w:t>
      </w:r>
    </w:p>
    <w:bookmarkEnd w:id="21"/>
    <w:bookmarkStart w:id="22" w:name="Xc327faf649979f862bbfcebdbd4711312987955"/>
    <w:p>
      <w:pPr>
        <w:pStyle w:val="Heading2"/>
      </w:pPr>
      <w:r>
        <w:t xml:space="preserve">Challenges Facing Electricians in Iraq Baghdad</w:t>
      </w:r>
    </w:p>
    <w:p>
      <w:pPr>
        <w:pStyle w:val="FirstParagraph"/>
      </w:pPr>
      <w:r>
        <w:t xml:space="preserve">The profession of an electrician in Iraq Baghdad is fraught with challenges that hinder both professional development and service delivery. Key obstacles include:</w:t>
      </w:r>
    </w:p>
    <w:p>
      <w:pPr>
        <w:numPr>
          <w:ilvl w:val="0"/>
          <w:numId w:val="1001"/>
        </w:numPr>
        <w:pStyle w:val="Compact"/>
      </w:pPr>
      <w:r>
        <w:rPr>
          <w:bCs/>
          <w:b/>
        </w:rPr>
        <w:t xml:space="preserve">Infrastructure Degradation:</w:t>
      </w:r>
      <w:r>
        <w:t xml:space="preserve"> </w:t>
      </w:r>
      <w:r>
        <w:t xml:space="preserve">Decades of conflict, sanctions, and poor maintenance have left Baghdad’s electrical grid in disrepair, requiring extensive repairs and modernization.</w:t>
      </w:r>
    </w:p>
    <w:p>
      <w:pPr>
        <w:numPr>
          <w:ilvl w:val="0"/>
          <w:numId w:val="1001"/>
        </w:numPr>
        <w:pStyle w:val="Compact"/>
      </w:pPr>
      <w:r>
        <w:rPr>
          <w:bCs/>
          <w:b/>
        </w:rPr>
        <w:t xml:space="preserve">Limited Access to Quality Training:</w:t>
      </w:r>
      <w:r>
        <w:t xml:space="preserve"> </w:t>
      </w:r>
      <w:r>
        <w:t xml:space="preserve">Technical institutions in Iraq often lack resources to provide hands-on training for electricians, leading to a skills gap between theoretical education and practical application.</w:t>
      </w:r>
    </w:p>
    <w:p>
      <w:pPr>
        <w:numPr>
          <w:ilvl w:val="0"/>
          <w:numId w:val="1001"/>
        </w:numPr>
        <w:pStyle w:val="Compact"/>
      </w:pPr>
      <w:r>
        <w:rPr>
          <w:bCs/>
          <w:b/>
        </w:rPr>
        <w:t xml:space="preserve">Resource Scarcity:</w:t>
      </w:r>
      <w:r>
        <w:t xml:space="preserve"> </w:t>
      </w:r>
      <w:r>
        <w:t xml:space="preserve">The availability of high-quality tools, materials, and safety equipment is limited, forcing electricians to improvise or work with substandard components.</w:t>
      </w:r>
    </w:p>
    <w:p>
      <w:pPr>
        <w:numPr>
          <w:ilvl w:val="0"/>
          <w:numId w:val="1001"/>
        </w:numPr>
        <w:pStyle w:val="Compact"/>
      </w:pPr>
      <w:r>
        <w:rPr>
          <w:bCs/>
          <w:b/>
        </w:rPr>
        <w:t xml:space="preserve">Political Instability:</w:t>
      </w:r>
      <w:r>
        <w:t xml:space="preserve"> </w:t>
      </w:r>
      <w:r>
        <w:t xml:space="preserve">Frequent changes in governance and security threats create an unpredictable environment for electricians to operate effectively.</w:t>
      </w:r>
    </w:p>
    <w:bookmarkEnd w:id="22"/>
    <w:bookmarkStart w:id="23" w:name="X51d7b50a6831b9445ced08d6f0cc25d2fd8a769"/>
    <w:p>
      <w:pPr>
        <w:pStyle w:val="Heading2"/>
      </w:pPr>
      <w:r>
        <w:t xml:space="preserve">Educational and Professional Development Pathways</w:t>
      </w:r>
    </w:p>
    <w:p>
      <w:pPr>
        <w:pStyle w:val="FirstParagraph"/>
      </w:pPr>
      <w:r>
        <w:t xml:space="preserve">To address these challenges, the Iraqi government and private sector must prioritize the education of electricians. In Baghdad, vocational training programs under the Ministry of Higher Education offer certificates in electrical engineering and technical trades. However, these programs often lack modern curricula that reflect advancements in renewable energy systems, smart grid technology, and energy efficiency practices. Aspiring electricians are encouraged to pursue certifications from international organizations or collaborate with foreign institutions to gain exposure to global standards. Additionally, on-the-job training through apprenticeships could bridge the gap between classroom learning and real-world applications.</w:t>
      </w:r>
    </w:p>
    <w:bookmarkEnd w:id="23"/>
    <w:bookmarkStart w:id="24" w:name="X3e89ac127fbd9d7f1a67e58847a0ec540e0138d"/>
    <w:p>
      <w:pPr>
        <w:pStyle w:val="Heading2"/>
      </w:pPr>
      <w:r>
        <w:t xml:space="preserve">Technological Advancements and Future Prospects</w:t>
      </w:r>
    </w:p>
    <w:p>
      <w:pPr>
        <w:pStyle w:val="FirstParagraph"/>
      </w:pPr>
      <w:r>
        <w:t xml:space="preserve">The integration of smart technologies into Baghdad’s electrical systems presents both opportunities and challenges for electricians. For example, the adoption of solar power, energy storage solutions, and automated distribution networks requires electricians to acquire new skills in digital diagnostics and system programming. While such advancements promise more reliable energy access, they also necessitate continuous education and investment in technical infrastructure. In this context, electricians in Iraq Baghdad must evolve into multifunctional technicians capable of managing both traditional electrical systems and cutting-edge renewable energy solutions.</w:t>
      </w:r>
    </w:p>
    <w:bookmarkEnd w:id="24"/>
    <w:bookmarkStart w:id="25" w:name="conclusion"/>
    <w:p>
      <w:pPr>
        <w:pStyle w:val="Heading2"/>
      </w:pPr>
      <w:r>
        <w:t xml:space="preserve">Conclusion</w:t>
      </w:r>
    </w:p>
    <w:p>
      <w:pPr>
        <w:pStyle w:val="FirstParagraph"/>
      </w:pPr>
      <w:r>
        <w:t xml:space="preserve">In conclusion, the role of electricians in Baghdad, Iraq, is central to the city’s recovery and development. Despite facing significant challenges such as infrastructure decay and limited educational resources, electricians remain pivotal in ensuring the safety and functionality of electrical systems. To unlock their full potential, stakeholders must invest in comprehensive training programs that align with global standards while addressing local needs. By fostering a skilled workforce and embracing technological innovation, Iraq can empower its electricians to drive sustainable progress in Baghdad’s urban landscape.</w:t>
      </w:r>
    </w:p>
    <w:p>
      <w:pPr>
        <w:pStyle w:val="BodyText"/>
      </w:pPr>
      <w:r>
        <w:rPr>
          <w:iCs/>
          <w:i/>
        </w:rPr>
        <w:t xml:space="preserve">Keywords:</w:t>
      </w:r>
      <w:r>
        <w:t xml:space="preserve"> </w:t>
      </w:r>
      <w:r>
        <w:t xml:space="preserve">Electrician, Iraq Baghdad, Electrical Infrastructure, Technical Training,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Iraq Baghdad</dc:title>
  <dc:creator/>
  <dc:language>en</dc:language>
  <cp:keywords/>
  <dcterms:created xsi:type="dcterms:W3CDTF">2026-07-23T10:05:46Z</dcterms:created>
  <dcterms:modified xsi:type="dcterms:W3CDTF">2026-07-23T10:05:46Z</dcterms:modified>
</cp:coreProperties>
</file>

<file path=docProps/custom.xml><?xml version="1.0" encoding="utf-8"?>
<Properties xmlns="http://schemas.openxmlformats.org/officeDocument/2006/custom-properties" xmlns:vt="http://schemas.openxmlformats.org/officeDocument/2006/docPropsVTypes"/>
</file>