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7" w:name="X579ae03bb3ff247d566e6519837abb4d1f82bb6"/>
    <w:p>
      <w:pPr>
        <w:pStyle w:val="Heading1"/>
      </w:pPr>
      <w:r>
        <w:t xml:space="preserve">The Role of Electricians in Modern Infrastructure: A Focus on Italy Milan</w:t>
      </w:r>
    </w:p>
    <w:bookmarkStart w:id="20" w:name="abstract-academic-summary"/>
    <w:p>
      <w:pPr>
        <w:pStyle w:val="Heading2"/>
      </w:pPr>
      <w:r>
        <w:t xml:space="preserve">Abstract Academic Summary</w:t>
      </w:r>
    </w:p>
    <w:p>
      <w:pPr>
        <w:pStyle w:val="FirstParagraph"/>
      </w:pPr>
      <w:r>
        <w:rPr>
          <w:bCs/>
          <w:b/>
        </w:rPr>
        <w:t xml:space="preserve">Electrician</w:t>
      </w:r>
      <w:r>
        <w:t xml:space="preserve"> </w:t>
      </w:r>
      <w:r>
        <w:t xml:space="preserve">professions are pivotal to the development and maintenance of urban infrastructure, particularly in rapidly evolving cities like Milan, Italy. This abstract academic document explores the critical role of electricians in shaping modern electrical systems, addressing challenges specific to Italy Milan, and analyzing their contributions to both economic growth and technological innovation. The discussion is contextualized within the framework of Italian labor regulations, safety standards, and the unique demands of urban electrification in one of Europe’s most dynamic metropolises.</w:t>
      </w:r>
    </w:p>
    <w:bookmarkEnd w:id="20"/>
    <w:bookmarkStart w:id="21" w:name="Xcc48fec8af37d1ea6206b4579644b9bf27fea94"/>
    <w:p>
      <w:pPr>
        <w:pStyle w:val="Heading2"/>
      </w:pPr>
      <w:r>
        <w:t xml:space="preserve">Contextualization: Electricians in Italy Milan</w:t>
      </w:r>
    </w:p>
    <w:p>
      <w:pPr>
        <w:pStyle w:val="FirstParagraph"/>
      </w:pPr>
      <w:r>
        <w:t xml:space="preserve">Milan, as a global hub for fashion, finance, and technology in Northern Italy, presents unique challenges and opportunities for electricians. The city's dense urban landscape, characterized by high-rise buildings, historical structures requiring retrofitting for modern electrical systems, and the increasing integration of renewable energy sources necessitate a highly skilled workforce. Electricians in Milan must navigate a dual responsibility: ensuring compliance with Italian electrical safety standards (e.g., CEI regulations) while adapting to the city’s ambitious goals for sustainability and smart infrastructure.</w:t>
      </w:r>
    </w:p>
    <w:p>
      <w:pPr>
        <w:pStyle w:val="BodyText"/>
      </w:pPr>
      <w:r>
        <w:t xml:space="preserve">The demand for electricians in Milan is driven by several factors, including the expansion of public transportation networks (e.g., Metro Line 5), the proliferation of commercial and residential developments, and the adoption of Industry 4.0 technologies in manufacturing sectors. These demands place electricians at the intersection of traditional craftsmanship and cutting-edge innovation, requiring them to master both analog systems and digital solutions such as smart grids, IoT-enabled devices, and energy-efficient lighting.</w:t>
      </w:r>
    </w:p>
    <w:bookmarkEnd w:id="21"/>
    <w:bookmarkStart w:id="22" w:name="technical-expertise-and-standards"/>
    <w:p>
      <w:pPr>
        <w:pStyle w:val="Heading2"/>
      </w:pPr>
      <w:r>
        <w:t xml:space="preserve">Technical Expertise and Standards</w:t>
      </w:r>
    </w:p>
    <w:p>
      <w:pPr>
        <w:pStyle w:val="FirstParagraph"/>
      </w:pPr>
      <w:r>
        <w:t xml:space="preserve">Electricians in Italy Milan are required to adhere to rigorous technical standards set by the Italian Electrotechnical Committee (CEI) and the Ministry of Infrastructure and Transport. These standards ensure that electrical installations are safe, efficient, and compatible with national power grids. For instance, CEI 64-8 outlines the rules for low-voltage electrical installations in residential and commercial settings, a critical guideline for electricians working on both new constructions and renovation projects.</w:t>
      </w:r>
    </w:p>
    <w:p>
      <w:pPr>
        <w:pStyle w:val="BodyText"/>
      </w:pPr>
      <w:r>
        <w:t xml:space="preserve">In Milan, electricians often collaborate with architects, engineers, and urban planners to design systems that meet energy efficiency targets. This includes integrating photovoltaic panels into building facades or implementing smart metering solutions to reduce energy consumption. Such tasks demand not only technical proficiency but also an understanding of regulatory frameworks like the European Union’s Energy Performance of Buildings Directive (EPBD) and Italy’s own national energy policies.</w:t>
      </w:r>
    </w:p>
    <w:bookmarkEnd w:id="22"/>
    <w:bookmarkStart w:id="23" w:name="economic-impact-and-workforce-dynamics"/>
    <w:p>
      <w:pPr>
        <w:pStyle w:val="Heading2"/>
      </w:pPr>
      <w:r>
        <w:t xml:space="preserve">Economic Impact and Workforce Dynamics</w:t>
      </w:r>
    </w:p>
    <w:p>
      <w:pPr>
        <w:pStyle w:val="FirstParagraph"/>
      </w:pPr>
      <w:r>
        <w:t xml:space="preserve">The electrician profession in Italy Milan contributes significantly to the city’s economy. According to data from the Italian National Institute of Statistics (ISTAT), the construction and maintenance sectors, which heavily rely on electricians, account for approximately 7% of Milan’s GDP. This figure underscores the sector’s importance in sustaining employment and driving innovation.</w:t>
      </w:r>
    </w:p>
    <w:p>
      <w:pPr>
        <w:pStyle w:val="BodyText"/>
      </w:pPr>
      <w:r>
        <w:t xml:space="preserve">However, the profession faces challenges such as an aging workforce and a skills gap in emerging technologies. A 2023 report by the Confederazione Nazionale dell’Artigianato (CNA) highlighted that over 30% of electricians in Italy are nearing retirement age, creating a pressing need for vocational training programs tailored to Milan’s specific needs. Institutions like the Politecnico di Milano and local trade associations have responded by offering certification courses in renewable energy systems, automation, and cybersecurity for electrical networks.</w:t>
      </w:r>
    </w:p>
    <w:bookmarkEnd w:id="23"/>
    <w:bookmarkStart w:id="24" w:name="challenges-specific-to-italy-milan"/>
    <w:p>
      <w:pPr>
        <w:pStyle w:val="Heading2"/>
      </w:pPr>
      <w:r>
        <w:t xml:space="preserve">Challenges Specific to Italy Milan</w:t>
      </w:r>
    </w:p>
    <w:p>
      <w:pPr>
        <w:pStyle w:val="FirstParagraph"/>
      </w:pPr>
      <w:r>
        <w:t xml:space="preserve">Milan’s historical buildings pose a unique challenge for electricians. Retrofitting centuries-old structures with modern electrical systems requires careful planning to preserve architectural integrity while ensuring compliance with contemporary safety standards. For example, upgrading wiring in medieval palazzi without compromising structural elements demands specialized knowledge and non-invasive techniques.</w:t>
      </w:r>
    </w:p>
    <w:p>
      <w:pPr>
        <w:pStyle w:val="BodyText"/>
      </w:pPr>
      <w:r>
        <w:t xml:space="preserve">Another challenge is the integration of smart city initiatives. Milan’s Smart City 2030 project aims to reduce carbon emissions by 40% by 2030 through energy-efficient technologies. Electricians are central to this effort, tasked with installing and maintaining systems such as automated street lighting, electric vehicle charging stations, and decentralized energy networks. This requires them to stay updated on rapidly evolving technologies like blockchain-based energy trading platforms or AI-driven load management systems.</w:t>
      </w:r>
    </w:p>
    <w:bookmarkEnd w:id="24"/>
    <w:bookmarkStart w:id="25" w:name="Xe733a09a662ab6d2c0c7338a14a8524364ba633"/>
    <w:p>
      <w:pPr>
        <w:pStyle w:val="Heading2"/>
      </w:pPr>
      <w:r>
        <w:t xml:space="preserve">Opportunities for Innovation and Collaboration</w:t>
      </w:r>
    </w:p>
    <w:p>
      <w:pPr>
        <w:pStyle w:val="FirstParagraph"/>
      </w:pPr>
      <w:r>
        <w:t xml:space="preserve">The role of electricians in Milan is expanding beyond traditional tasks into interdisciplinary fields. For instance, collaboration with data scientists and urban planners has led to the development of predictive maintenance models that use IoT sensors to monitor electrical infrastructure in real time. These innovations reduce downtime and enhance safety, positioning electricians as key players in Milan’s transition toward a more resilient urban environment.</w:t>
      </w:r>
    </w:p>
    <w:p>
      <w:pPr>
        <w:pStyle w:val="BodyText"/>
      </w:pPr>
      <w:r>
        <w:t xml:space="preserve">Moreover, international partnerships have opened new avenues for growth. Milan’s proximity to Switzerland and its status as a European logistics hub mean that electricians often work on cross-border infrastructure projects, such as high-speed rail networks or renewable energy transmission lines. This global perspective enriches the profession, exposing practitioners to diverse standards and fostering a culture of continuous learning.</w:t>
      </w:r>
    </w:p>
    <w:bookmarkEnd w:id="25"/>
    <w:bookmarkStart w:id="26" w:name="conclusion"/>
    <w:p>
      <w:pPr>
        <w:pStyle w:val="Heading2"/>
      </w:pPr>
      <w:r>
        <w:t xml:space="preserve">Conclusion</w:t>
      </w:r>
    </w:p>
    <w:p>
      <w:pPr>
        <w:pStyle w:val="FirstParagraph"/>
      </w:pPr>
      <w:r>
        <w:t xml:space="preserve">In summary, electricians in Italy Milan are integral to the city’s infrastructure, economic vitality, and environmental sustainability. Their role extends beyond technical execution to include innovation, collaboration, and adaptation to emerging challenges. As Milan continues its transformation into a smart, green metropolis, the demand for skilled electricians will only grow. By investing in training programs that align with both local needs and global trends, Italy can ensure that its electrician workforce remains at the forefront of technological progress.</w:t>
      </w:r>
    </w:p>
    <w:p>
      <w:pPr>
        <w:pStyle w:val="BodyText"/>
      </w:pPr>
      <w:r>
        <w:t xml:space="preserve">This abstract academic document underscores the necessity of recognizing electricians as vital contributors to urban development and highlights the unique context of their work in Italy Milan. Their expertise is not merely a technical requirement but a cornerstone of the city’s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Electricians in Italy Milan</dc:title>
  <dc:creator/>
  <dc:language>en</dc:language>
  <cp:keywords/>
  <dcterms:created xsi:type="dcterms:W3CDTF">2026-07-21T04:56:40Z</dcterms:created>
  <dcterms:modified xsi:type="dcterms:W3CDTF">2026-07-21T04:56:40Z</dcterms:modified>
</cp:coreProperties>
</file>

<file path=docProps/custom.xml><?xml version="1.0" encoding="utf-8"?>
<Properties xmlns="http://schemas.openxmlformats.org/officeDocument/2006/custom-properties" xmlns:vt="http://schemas.openxmlformats.org/officeDocument/2006/docPropsVTypes"/>
</file>