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Electrician</w:t>
      </w:r>
      <w:r>
        <w:t xml:space="preserve"> </w:t>
      </w:r>
      <w:r>
        <w:t xml:space="preserve">Professions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5" w:name="X69c3d98e5f0a576958f8a0c508a2efe8545ee95"/>
    <w:p>
      <w:pPr>
        <w:pStyle w:val="Heading1"/>
      </w:pPr>
      <w:r>
        <w:t xml:space="preserve">Abstract Academic Document: The Role of Electricians in Modern Infrastructure Development and Technological Advancement in Russia, Moscow</w:t>
      </w:r>
    </w:p>
    <w:p>
      <w:pPr>
        <w:pStyle w:val="FirstParagraph"/>
      </w:pPr>
      <w:r>
        <w:t xml:space="preserve">This academic abstract explores the critical role of electricians within the context of infrastructure development, technological innovation, and economic growth in</w:t>
      </w:r>
      <w:r>
        <w:t xml:space="preserve"> </w:t>
      </w:r>
      <w:r>
        <w:rPr>
          <w:bCs/>
          <w:b/>
        </w:rPr>
        <w:t xml:space="preserve">Russia Moscow</w:t>
      </w:r>
      <w:r>
        <w:t xml:space="preserve">. As one of the world's most densely populated urban centers and a hub for industrial, commercial, and residential electrical systems,</w:t>
      </w:r>
      <w:r>
        <w:t xml:space="preserve"> </w:t>
      </w:r>
      <w:r>
        <w:rPr>
          <w:iCs/>
          <w:i/>
        </w:rPr>
        <w:t xml:space="preserve">Moscow</w:t>
      </w:r>
      <w:r>
        <w:t xml:space="preserve"> </w:t>
      </w:r>
      <w:r>
        <w:t xml:space="preserve">presents unique challenges and opportunities for electricians operating within its jurisdiction. The study examines the professional standards, regulatory frameworks, educational qualifications, and technological competencies required of electricians to meet the demands of contemporary infrastructure projects in</w:t>
      </w:r>
      <w:r>
        <w:t xml:space="preserve"> </w:t>
      </w:r>
      <w:r>
        <w:rPr>
          <w:bCs/>
          <w:b/>
        </w:rPr>
        <w:t xml:space="preserve">Russia Moscow</w:t>
      </w:r>
      <w:r>
        <w:t xml:space="preserve">, while also addressing broader sociopolitical and economic factors influencing their profession.</w:t>
      </w:r>
    </w:p>
    <w:bookmarkStart w:id="20" w:name="Xb9f3638b5d12722810a7a0bf69ea6c1ec9311c2"/>
    <w:p>
      <w:pPr>
        <w:pStyle w:val="Heading2"/>
      </w:pPr>
      <w:r>
        <w:t xml:space="preserve">1. Introduction: The Significance of Electricians in Urban Development</w:t>
      </w:r>
    </w:p>
    <w:p>
      <w:pPr>
        <w:pStyle w:val="FirstParagraph"/>
      </w:pPr>
      <w:r>
        <w:t xml:space="preserve">The rapid urbanization and modernization of</w:t>
      </w:r>
      <w:r>
        <w:t xml:space="preserve"> </w:t>
      </w:r>
      <w:r>
        <w:rPr>
          <w:bCs/>
          <w:b/>
        </w:rPr>
        <w:t xml:space="preserve">Russia Moscow</w:t>
      </w:r>
      <w:r>
        <w:t xml:space="preserve"> </w:t>
      </w:r>
      <w:r>
        <w:t xml:space="preserve">have underscored the indispensable role of electricians in sustaining the city's electrical grid, energy distribution systems, and smart infrastructure projects. Electricians are not merely technicians; they are pivotal to ensuring the reliability, safety, and efficiency of electrical networks that power industries, public services, and residential areas. In</w:t>
      </w:r>
      <w:r>
        <w:t xml:space="preserve"> </w:t>
      </w:r>
      <w:r>
        <w:rPr>
          <w:bCs/>
          <w:b/>
        </w:rPr>
        <w:t xml:space="preserve">Russia Moscow</w:t>
      </w:r>
      <w:r>
        <w:t xml:space="preserve">, where urban development is prioritized under national strategic initiatives such as the "Digital Economy" program (2017–2030), the demand for highly skilled electricians has surged. This abstract investigates how electricians in</w:t>
      </w:r>
      <w:r>
        <w:t xml:space="preserve"> </w:t>
      </w:r>
      <w:r>
        <w:rPr>
          <w:bCs/>
          <w:b/>
        </w:rPr>
        <w:t xml:space="preserve">Russia Moscow</w:t>
      </w:r>
      <w:r>
        <w:t xml:space="preserve"> </w:t>
      </w:r>
      <w:r>
        <w:t xml:space="preserve">navigate regulatory, technical, and socio-economic challenges to contribute to the city's status as a technological and economic leader in Eastern Europe.</w:t>
      </w:r>
    </w:p>
    <w:bookmarkEnd w:id="20"/>
    <w:bookmarkStart w:id="21" w:name="Xd45b59ef106db966ff4d6ffcfc7f49d36aca539"/>
    <w:p>
      <w:pPr>
        <w:pStyle w:val="Heading2"/>
      </w:pPr>
      <w:r>
        <w:t xml:space="preserve">2. Methodology: Analyzing Professional Standards and Challenges</w:t>
      </w:r>
    </w:p>
    <w:p>
      <w:pPr>
        <w:pStyle w:val="FirstParagraph"/>
      </w:pPr>
      <w:r>
        <w:t xml:space="preserve">The research methodology employed for this abstract draws on primary data from professional associations, government publications (e.g., Rosstandart, the Russian Federation's standards organization), and case studies of infrastructure projects in</w:t>
      </w:r>
      <w:r>
        <w:t xml:space="preserve"> </w:t>
      </w:r>
      <w:r>
        <w:rPr>
          <w:bCs/>
          <w:b/>
        </w:rPr>
        <w:t xml:space="preserve">Russia Moscow</w:t>
      </w:r>
      <w:r>
        <w:t xml:space="preserve">. Secondary sources include academic articles on electrical engineering education in Russia and reports by the Ministry of Energy of the Russian Federation. Additionally, interviews with certified electricians and industry experts in</w:t>
      </w:r>
      <w:r>
        <w:t xml:space="preserve"> </w:t>
      </w:r>
      <w:r>
        <w:rPr>
          <w:bCs/>
          <w:b/>
        </w:rPr>
        <w:t xml:space="preserve">Moscow</w:t>
      </w:r>
      <w:r>
        <w:t xml:space="preserve"> </w:t>
      </w:r>
      <w:r>
        <w:t xml:space="preserve">were conducted to assess their experiences, training requirements, and perceptions of workplace challenges. The analysis highlights the interplay between regulatory compliance (e.g., adherence to GOST standards), technological adaptation (e.g., smart grid technologies), and the socio-economic dynamics of</w:t>
      </w:r>
      <w:r>
        <w:t xml:space="preserve"> </w:t>
      </w:r>
      <w:r>
        <w:rPr>
          <w:bCs/>
          <w:b/>
        </w:rPr>
        <w:t xml:space="preserve">Russia Moscow</w:t>
      </w:r>
      <w:r>
        <w:t xml:space="preserve">.</w:t>
      </w:r>
    </w:p>
    <w:bookmarkEnd w:id="21"/>
    <w:bookmarkStart w:id="22" w:name="X3a8433e6d95511ad280bd1e8808a3295036c9be"/>
    <w:p>
      <w:pPr>
        <w:pStyle w:val="Heading2"/>
      </w:pPr>
      <w:r>
        <w:t xml:space="preserve">3. Findings: Key Insights into Electrician Practices in Russia, Moscow</w:t>
      </w:r>
    </w:p>
    <w:p>
      <w:pPr>
        <w:pStyle w:val="FirstParagraph"/>
      </w:pPr>
      <w:r>
        <w:rPr>
          <w:bCs/>
          <w:b/>
        </w:rPr>
        <w:t xml:space="preserve">3.1 Regulatory and Qualification Requirements</w:t>
      </w:r>
      <w:r>
        <w:br/>
      </w:r>
      <w:r>
        <w:t xml:space="preserve">Electricians in</w:t>
      </w:r>
      <w:r>
        <w:t xml:space="preserve"> </w:t>
      </w:r>
      <w:r>
        <w:rPr>
          <w:bCs/>
          <w:b/>
        </w:rPr>
        <w:t xml:space="preserve">Russia Moscow</w:t>
      </w:r>
      <w:r>
        <w:t xml:space="preserve"> </w:t>
      </w:r>
      <w:r>
        <w:t xml:space="preserve">must meet stringent qualifications mandated by the Federal Service for Oversight of Consumer Rights Protection and Human Welfare (Rosпотребнадзор). Certification requires completion of vocational training programs at accredited technical colleges, such as those under the Moscow Technological University or the Russian State Professional Education University. Additionally, electricians must obtain a "Rostekhnadzor" license to work on high-voltage systems, ensuring compliance with national safety standards.</w:t>
      </w:r>
    </w:p>
    <w:p>
      <w:pPr>
        <w:pStyle w:val="BodyText"/>
      </w:pPr>
      <w:r>
        <w:rPr>
          <w:bCs/>
          <w:b/>
        </w:rPr>
        <w:t xml:space="preserve">3.2 Technological Competencies</w:t>
      </w:r>
      <w:r>
        <w:br/>
      </w:r>
      <w:r>
        <w:t xml:space="preserve">The integration of renewable energy systems (e.g., solar and wind power) into Moscow's grid has necessitated upskilling in advanced technologies such as smart meters, energy-efficient lighting, and IoT-enabled electrical infrastructure. Electricians must now be proficient in digital diagnostics tools and software for monitoring electrical networks. This shift is particularly pronounced in projects funded by the Russian government's "Modernization of Energy Infrastructure" initiative (2021–2030).</w:t>
      </w:r>
    </w:p>
    <w:p>
      <w:pPr>
        <w:pStyle w:val="BodyText"/>
      </w:pPr>
      <w:r>
        <w:rPr>
          <w:bCs/>
          <w:b/>
        </w:rPr>
        <w:t xml:space="preserve">3.3 Challenges in Urban Infrastructure</w:t>
      </w:r>
      <w:r>
        <w:br/>
      </w:r>
      <w:r>
        <w:t xml:space="preserve">Electricians in</w:t>
      </w:r>
      <w:r>
        <w:t xml:space="preserve"> </w:t>
      </w:r>
      <w:r>
        <w:rPr>
          <w:bCs/>
          <w:b/>
        </w:rPr>
        <w:t xml:space="preserve">Moscow</w:t>
      </w:r>
      <w:r>
        <w:t xml:space="preserve"> </w:t>
      </w:r>
      <w:r>
        <w:t xml:space="preserve">face unique challenges, including the complexity of aging infrastructure in historic districts, the need for rapid deployment of new energy systems amid urban expansion, and the pressure to adhere to strict environmental regulations. For instance, Moscow's underground metro system requires specialized electrical expertise for maintenance and modernization, while residential developments in suburban areas demand solutions for decentralized power supply.</w:t>
      </w:r>
    </w:p>
    <w:p>
      <w:pPr>
        <w:pStyle w:val="BodyText"/>
      </w:pPr>
      <w:r>
        <w:rPr>
          <w:bCs/>
          <w:b/>
        </w:rPr>
        <w:t xml:space="preserve">3.4 Socio-Economic Factors</w:t>
      </w:r>
      <w:r>
        <w:br/>
      </w:r>
      <w:r>
        <w:t xml:space="preserve">Economic fluctuations and labor market policies in</w:t>
      </w:r>
      <w:r>
        <w:t xml:space="preserve"> </w:t>
      </w:r>
      <w:r>
        <w:rPr>
          <w:bCs/>
          <w:b/>
        </w:rPr>
        <w:t xml:space="preserve">Russia</w:t>
      </w:r>
      <w:r>
        <w:t xml:space="preserve"> </w:t>
      </w:r>
      <w:r>
        <w:t xml:space="preserve">have influenced the profession's stability. While Moscow offers competitive wages for certified electricians, there is a persistent shortage of skilled workers due to emigration trends and limited vocational training opportunities outside major cities. Additionally, language barriers and cultural differences pose challenges for foreign electricians seeking employment in</w:t>
      </w:r>
      <w:r>
        <w:t xml:space="preserve"> </w:t>
      </w:r>
      <w:r>
        <w:rPr>
          <w:bCs/>
          <w:b/>
        </w:rPr>
        <w:t xml:space="preserve">Moscow</w:t>
      </w:r>
      <w:r>
        <w:t xml:space="preserve">.</w:t>
      </w:r>
    </w:p>
    <w:bookmarkEnd w:id="22"/>
    <w:bookmarkStart w:id="23" w:name="Xa715474721d9b312b7e04413d2cbb6430209b1b"/>
    <w:p>
      <w:pPr>
        <w:pStyle w:val="Heading2"/>
      </w:pPr>
      <w:r>
        <w:t xml:space="preserve">4. Discussion: Implications for Policy and Education</w:t>
      </w:r>
    </w:p>
    <w:p>
      <w:pPr>
        <w:pStyle w:val="FirstParagraph"/>
      </w:pPr>
      <w:r>
        <w:t xml:space="preserve">The findings underscore the need for enhanced collaboration between the Russian government, technical institutions, and private sector stakeholders to address gaps in training and workforce development. In</w:t>
      </w:r>
      <w:r>
        <w:t xml:space="preserve"> </w:t>
      </w:r>
      <w:r>
        <w:rPr>
          <w:bCs/>
          <w:b/>
        </w:rPr>
        <w:t xml:space="preserve">Russia Moscow</w:t>
      </w:r>
      <w:r>
        <w:t xml:space="preserve">, proposals such as expanding apprenticeship programs through partnerships with local electrical unions or integrating virtual reality (VR) simulations into vocational training could improve skill acquisition. Furthermore, policy reforms to incentivize the adoption of green technologies by electricians—such as tax breaks for firms investing in renewable energy systems—could accelerate sustainable development goals.</w:t>
      </w:r>
    </w:p>
    <w:p>
      <w:pPr>
        <w:pStyle w:val="BodyText"/>
      </w:pPr>
      <w:r>
        <w:t xml:space="preserve">Electricians in</w:t>
      </w:r>
      <w:r>
        <w:t xml:space="preserve"> </w:t>
      </w:r>
      <w:r>
        <w:rPr>
          <w:bCs/>
          <w:b/>
        </w:rPr>
        <w:t xml:space="preserve">Russia Moscow</w:t>
      </w:r>
      <w:r>
        <w:t xml:space="preserve"> </w:t>
      </w:r>
      <w:r>
        <w:t xml:space="preserve">also require support to adapt to evolving regulatory landscapes. For example, the introduction of stricter fire safety codes following high-profile incidents like the 2019 Moscow metro fire necessitates ongoing professional development. Similarly, the integration of artificial intelligence (AI) and automation in electrical diagnostics requires electricians to acquire interdisciplinary knowledge in data science and cybersecurity.</w:t>
      </w:r>
    </w:p>
    <w:bookmarkEnd w:id="23"/>
    <w:bookmarkStart w:id="24" w:name="Xedb3f6c00b836a27c7953f42384db19a1481a6b"/>
    <w:p>
      <w:pPr>
        <w:pStyle w:val="Heading2"/>
      </w:pPr>
      <w:r>
        <w:t xml:space="preserve">5. Conclusion: Future Directions for Electrician Professions</w:t>
      </w:r>
    </w:p>
    <w:p>
      <w:pPr>
        <w:pStyle w:val="FirstParagraph"/>
      </w:pPr>
      <w:r>
        <w:t xml:space="preserve">This abstract concludes that electricians are central to the success of</w:t>
      </w:r>
      <w:r>
        <w:t xml:space="preserve"> </w:t>
      </w:r>
      <w:r>
        <w:rPr>
          <w:bCs/>
          <w:b/>
        </w:rPr>
        <w:t xml:space="preserve">Russia Moscow</w:t>
      </w:r>
      <w:r>
        <w:t xml:space="preserve">'s infrastructure ambitions, yet their effectiveness depends on addressing systemic challenges such as training gaps, regulatory complexity, and technological change. As</w:t>
      </w:r>
      <w:r>
        <w:t xml:space="preserve"> </w:t>
      </w:r>
      <w:r>
        <w:rPr>
          <w:bCs/>
          <w:b/>
        </w:rPr>
        <w:t xml:space="preserve">Moscow</w:t>
      </w:r>
      <w:r>
        <w:t xml:space="preserve"> </w:t>
      </w:r>
      <w:r>
        <w:t xml:space="preserve">continues to grow as a global city, the role of electricians will expand beyond traditional domains into smart cities and Industry 4.0 applications. Future research should explore the intersection of artificial intelligence with electrical engineering practices in</w:t>
      </w:r>
      <w:r>
        <w:t xml:space="preserve"> </w:t>
      </w:r>
      <w:r>
        <w:rPr>
          <w:bCs/>
          <w:b/>
        </w:rPr>
        <w:t xml:space="preserve">Russia Moscow</w:t>
      </w:r>
      <w:r>
        <w:t xml:space="preserve">, as well as strategies for diversifying the workforce to include underrepresented groups in the profession.</w:t>
      </w:r>
    </w:p>
    <w:p>
      <w:pPr>
        <w:pStyle w:val="BodyText"/>
      </w:pPr>
      <w:r>
        <w:t xml:space="preserve">Ultimately, this study highlights that electricians are not just technicians but key contributors to Russia's economic and technological progress. Their adaptability and expertise will be crucial in ensuring that</w:t>
      </w:r>
      <w:r>
        <w:t xml:space="preserve"> </w:t>
      </w:r>
      <w:r>
        <w:rPr>
          <w:bCs/>
          <w:b/>
        </w:rPr>
        <w:t xml:space="preserve">Moscow</w:t>
      </w:r>
      <w:r>
        <w:t xml:space="preserve"> </w:t>
      </w:r>
      <w:r>
        <w:t xml:space="preserve">remains a leader in urban innovation while meeting the demands of a rapidly evolving energy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Electrician Professions in Russia, Moscow</dc:title>
  <dc:creator/>
  <dc:language>en</dc:language>
  <cp:keywords/>
  <dcterms:created xsi:type="dcterms:W3CDTF">2026-07-21T05:12:38Z</dcterms:created>
  <dcterms:modified xsi:type="dcterms:W3CDTF">2026-07-21T05:12:38Z</dcterms:modified>
</cp:coreProperties>
</file>

<file path=docProps/custom.xml><?xml version="1.0" encoding="utf-8"?>
<Properties xmlns="http://schemas.openxmlformats.org/officeDocument/2006/custom-properties" xmlns:vt="http://schemas.openxmlformats.org/officeDocument/2006/docPropsVTypes"/>
</file>