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36f2bf0161702e980f1fedf9c5f668389a477e1"/>
    <w:p>
      <w:pPr>
        <w:pStyle w:val="Heading1"/>
      </w:pPr>
      <w:r>
        <w:t xml:space="preserve">Abstract Academic Document: The Role of Electricians in Spain, Barcelona</w:t>
      </w:r>
    </w:p>
    <w:p>
      <w:pPr>
        <w:pStyle w:val="FirstParagraph"/>
      </w:pPr>
      <w:r>
        <w:rPr>
          <w:bCs/>
          <w:b/>
        </w:rPr>
        <w:t xml:space="preserve">Abstract:</w:t>
      </w:r>
    </w:p>
    <w:p>
      <w:pPr>
        <w:pStyle w:val="BodyText"/>
      </w:pPr>
      <w:r>
        <w:t xml:space="preserve">This academic document provides a comprehensive analysis of the critical role electricians play in the urban infrastructure and technological development of Spain, specifically focusing on the city of Barcelona. As a leading economic and cultural hub in Europe, Barcelona's dynamic growth demands skilled professionals who can meet evolving challenges in energy systems, smart technology integration, and sustainable development. The document examines how electricians contribute to the city’s infrastructure resilience, its transition toward renewable energy sources, and the broader implications of their expertise for Spain’s national economy. By exploring educational frameworks, industry trends, and socio-economic impacts in Barcelona, this abstract highlights why electricians are indispensable to urban planning in modern Spain.</w:t>
      </w:r>
    </w:p>
    <w:bookmarkStart w:id="20" w:name="X7d984e05becfcc1cdda53603bbb2f0a17deb3bf"/>
    <w:p>
      <w:pPr>
        <w:pStyle w:val="Heading2"/>
      </w:pPr>
      <w:r>
        <w:t xml:space="preserve">The Importance of Electricians in Urban Development</w:t>
      </w:r>
    </w:p>
    <w:p>
      <w:pPr>
        <w:pStyle w:val="FirstParagraph"/>
      </w:pPr>
      <w:r>
        <w:t xml:space="preserve">Electricians are vital to the functioning of any modern city, and their role is particularly pronounced in a metropolis like Barcelona. The city’s infrastructure relies on a robust electrical grid to power residential, commercial, and industrial sectors. As Barcelona continues its transformation into a smart city—characterized by interconnected systems for energy management, transportation, and communication—the demand for skilled electricians has grown exponentially. These professionals are tasked with installing, maintaining, and repairing electrical systems that underpin everything from street lighting to data centers hosting global enterprises.</w:t>
      </w:r>
    </w:p>
    <w:p>
      <w:pPr>
        <w:pStyle w:val="BodyText"/>
      </w:pPr>
      <w:r>
        <w:t xml:space="preserve">Barcelona’s commitment to sustainability further underscores the importance of electricians. The city has set ambitious targets for reducing carbon emissions by 2030 and achieving climate neutrality by 2050. Electricians are instrumental in this transition, particularly in the installation and maintenance of solar panels, wind turbines, and energy-efficient electrical networks. For instance, Barcelona’s extensive use of photovoltaic systems on rooftops has created a surge in demand for electricians with expertise in renewable energy technologies.</w:t>
      </w:r>
    </w:p>
    <w:bookmarkEnd w:id="20"/>
    <w:bookmarkStart w:id="21" w:name="X35b961c7c9510b09d4e0575a11de5fac8c1b93b"/>
    <w:p>
      <w:pPr>
        <w:pStyle w:val="Heading2"/>
      </w:pPr>
      <w:r>
        <w:t xml:space="preserve">Educational and Professional Frameworks for Electricians in Spain</w:t>
      </w:r>
    </w:p>
    <w:p>
      <w:pPr>
        <w:pStyle w:val="FirstParagraph"/>
      </w:pPr>
      <w:r>
        <w:t xml:space="preserve">In Spain, the training of electricians is governed by strict national regulations and vocational education programs. The Spanish government mandates that all electricians must complete a formal apprenticeship or obtain a degree from an authorized technical institution. In Barcelona, this process is further reinforced by local certifications such as the</w:t>
      </w:r>
      <w:r>
        <w:t xml:space="preserve"> </w:t>
      </w:r>
      <w:r>
        <w:rPr>
          <w:iCs/>
          <w:i/>
        </w:rPr>
        <w:t xml:space="preserve">Certificado de Competencia Profesional</w:t>
      </w:r>
      <w:r>
        <w:t xml:space="preserve"> </w:t>
      </w:r>
      <w:r>
        <w:t xml:space="preserve">(Professional Competence Certificate), which ensures adherence to both national and European safety standards.</w:t>
      </w:r>
    </w:p>
    <w:p>
      <w:pPr>
        <w:pStyle w:val="BodyText"/>
      </w:pPr>
      <w:r>
        <w:t xml:space="preserve">Barcelona’s vocational education system, including institutions like the Escola Tècnica Superior d'Enginyeria Industrial de Barcelona (ETSEIB) and private training centers such as INESEM, offers specialized courses tailored to the city’s needs. These programs focus on modern technologies such as low-voltage systems, automation, and smart grid integration. Additionally, electricians in Spain must pass the</w:t>
      </w:r>
      <w:r>
        <w:t xml:space="preserve"> </w:t>
      </w:r>
      <w:r>
        <w:rPr>
          <w:iCs/>
          <w:i/>
        </w:rPr>
        <w:t xml:space="preserve">Examen de Calificación Profesional</w:t>
      </w:r>
      <w:r>
        <w:t xml:space="preserve"> </w:t>
      </w:r>
      <w:r>
        <w:t xml:space="preserve">(Professional Qualification Exam), which tests their ability to apply theoretical knowledge in real-world scenarios.</w:t>
      </w:r>
    </w:p>
    <w:bookmarkEnd w:id="21"/>
    <w:bookmarkStart w:id="22" w:name="X8147aecec493ff0bd4a632c70914b1121070e04"/>
    <w:p>
      <w:pPr>
        <w:pStyle w:val="Heading2"/>
      </w:pPr>
      <w:r>
        <w:t xml:space="preserve">Challenges and Opportunities for Electricians in Barcelona</w:t>
      </w:r>
    </w:p>
    <w:p>
      <w:pPr>
        <w:pStyle w:val="FirstParagraph"/>
      </w:pPr>
      <w:r>
        <w:t xml:space="preserve">The evolving technological landscape presents both challenges and opportunities for electricians in Barcelona. One significant challenge is the rapid obsolescence of traditional electrical systems. As older infrastructure is replaced with smart grids capable of real-time energy monitoring, electricians must continuously update their skills to work with advanced equipment like IoT-enabled sensors and AI-driven load management systems.</w:t>
      </w:r>
    </w:p>
    <w:p>
      <w:pPr>
        <w:pStyle w:val="BodyText"/>
      </w:pPr>
      <w:r>
        <w:t xml:space="preserve">Another challenge stems from regulatory changes in Spain. For example, the Royal Decree 216/2015 on electrical safety has introduced stricter guidelines for electrical installations, requiring electricians to undergo additional training in fire prevention and energy efficiency. However, these regulations also open new career pathways. The growing emphasis on renewable energy has created opportunities for electricians to specialize in areas such as battery storage systems, microgrids, and hybrid solar-wind networks.</w:t>
      </w:r>
    </w:p>
    <w:bookmarkEnd w:id="22"/>
    <w:bookmarkStart w:id="23" w:name="Xf2dccd5c15ad88f595560fd08a4a4f197afb633"/>
    <w:p>
      <w:pPr>
        <w:pStyle w:val="Heading2"/>
      </w:pPr>
      <w:r>
        <w:t xml:space="preserve">Economic and Social Impact of Electrician Workforce</w:t>
      </w:r>
    </w:p>
    <w:p>
      <w:pPr>
        <w:pStyle w:val="FirstParagraph"/>
      </w:pPr>
      <w:r>
        <w:t xml:space="preserve">The electrician workforce in Barcelona contributes significantly to the city’s economic resilience. According to the Confederación Española de Empresarios de Instalaciones Eléctricas (CECE), the sector generates over €1.5 billion annually in Spain, with Barcelona accounting for nearly 20% of this revenue. This economic contribution is amplified by the direct and indirect employment generated by electrical services, including roles in construction, manufacturing, and technology sectors.</w:t>
      </w:r>
    </w:p>
    <w:p>
      <w:pPr>
        <w:pStyle w:val="BodyText"/>
      </w:pPr>
      <w:r>
        <w:t xml:space="preserve">Socially, electricians play a crucial role in ensuring public safety. In Barcelona’s densely populated neighborhoods and historic districts, faulty electrical installations can pose serious risks. Electricians are responsible for inspecting aging infrastructure to prevent fires and power outages—a task that aligns with the city’s broader goals of urban safety and disaster preparedness.</w:t>
      </w:r>
    </w:p>
    <w:bookmarkEnd w:id="23"/>
    <w:bookmarkStart w:id="24" w:name="future-trends-in-the-profession"/>
    <w:p>
      <w:pPr>
        <w:pStyle w:val="Heading2"/>
      </w:pPr>
      <w:r>
        <w:t xml:space="preserve">Future Trends in the Profession</w:t>
      </w:r>
    </w:p>
    <w:p>
      <w:pPr>
        <w:pStyle w:val="FirstParagraph"/>
      </w:pPr>
      <w:r>
        <w:t xml:space="preserve">The future of electricians in Spain, particularly in Barcelona, will be shaped by emerging trends such as digitalization, artificial intelligence, and circular economy principles. Digitalization has already begun to transform the sector through tools like 3D modeling for electrical layout design and predictive maintenance algorithms that detect system failures before they occur. AI-powered energy management systems are also expected to revolutionize how electricians monitor and optimize electrical networks in Barcelona’s smart buildings.</w:t>
      </w:r>
    </w:p>
    <w:p>
      <w:pPr>
        <w:pStyle w:val="BodyText"/>
      </w:pPr>
      <w:r>
        <w:t xml:space="preserve">Moreover, the circular economy model—a priority in Spain’s National Energy and Climate Plan—will require electricians to adopt practices such as recycling old wiring materials, repurposing electrical components, and designing systems with longer lifespans. This shift not only reduces environmental impact but also creates new niches for specialization within the profession.</w:t>
      </w:r>
    </w:p>
    <w:bookmarkEnd w:id="24"/>
    <w:bookmarkStart w:id="25" w:name="conclusion"/>
    <w:p>
      <w:pPr>
        <w:pStyle w:val="Heading2"/>
      </w:pPr>
      <w:r>
        <w:t xml:space="preserve">Conclusion</w:t>
      </w:r>
    </w:p>
    <w:p>
      <w:pPr>
        <w:pStyle w:val="FirstParagraph"/>
      </w:pPr>
      <w:r>
        <w:t xml:space="preserve">In conclusion, electricians in Spain’s Barcelona are pivotal to the city’s infrastructure development, sustainability goals, and economic growth. Their expertise bridges traditional electrical work with cutting-edge technologies like renewable energy systems and smart grids. As Barcelona continues to evolve as a global leader in innovation, the role of electricians will remain central to its success. This document underscores the need for continued investment in education, regulatory frameworks, and professional development to ensure that Spain’s electrician workforce remains adaptable and aligned with future challenges. The interplay between skilled labor, technological advancement, and urban planning in Barcelona serves as a model for other cities worldwide seeking to balance growth with sustainability.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Electricians in Spain, Barcelona</dc:title>
  <dc:creator/>
  <dc:language>en</dc:language>
  <cp:keywords/>
  <dcterms:created xsi:type="dcterms:W3CDTF">2026-07-23T10:32:10Z</dcterms:created>
  <dcterms:modified xsi:type="dcterms:W3CDTF">2026-07-23T10:32:10Z</dcterms:modified>
</cp:coreProperties>
</file>

<file path=docProps/custom.xml><?xml version="1.0" encoding="utf-8"?>
<Properties xmlns="http://schemas.openxmlformats.org/officeDocument/2006/custom-properties" xmlns:vt="http://schemas.openxmlformats.org/officeDocument/2006/docPropsVTypes"/>
</file>