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67e3a79b76ac7a4e40af34d9c93a729b2243918"/>
    <w:p>
      <w:pPr>
        <w:pStyle w:val="Heading1"/>
      </w:pPr>
      <w:r>
        <w:t xml:space="preserve">Abstract Academic Document: The Role and Significance of Electricians in the Context of Turkey, Ankara</w:t>
      </w:r>
    </w:p>
    <w:p>
      <w:pPr>
        <w:pStyle w:val="FirstParagraph"/>
      </w:pPr>
      <w:r>
        <w:rPr>
          <w:bCs/>
          <w:b/>
        </w:rPr>
        <w:t xml:space="preserve">Abstract:</w:t>
      </w:r>
    </w:p>
    <w:p>
      <w:pPr>
        <w:pStyle w:val="BodyText"/>
      </w:pPr>
      <w:r>
        <w:t xml:space="preserve">The electrician profession holds a pivotal role in the socio-economic development of any modern urban center, and its significance is particularly pronounced in Turkey’s capital city, Ankara. As one of Europe’s fastest-growing metropolises and a hub for political, educational, and industrial activities, Ankara demands a robust infrastructure supported by skilled electricians who ensure the reliability of electrical systems across residential, commercial, and public sectors. This academic abstract explores the multifaceted role of electricians in Ankara within the broader context of Turkey’s economic landscape. It examines their responsibilities as both technical experts and contributors to national development goals, while addressing challenges such as regulatory compliance, technological advancements, and urbanization pressures.</w:t>
      </w:r>
    </w:p>
    <w:bookmarkStart w:id="20" w:name="X3784354a4ef2cafe0be4ec48f73d0b66e86aa0c"/>
    <w:p>
      <w:pPr>
        <w:pStyle w:val="Heading2"/>
      </w:pPr>
      <w:r>
        <w:t xml:space="preserve">Contextualizing the Electrician Profession in Ankara</w:t>
      </w:r>
    </w:p>
    <w:p>
      <w:pPr>
        <w:pStyle w:val="FirstParagraph"/>
      </w:pPr>
      <w:r>
        <w:t xml:space="preserve">Ankara’s strategic importance as Turkey’s capital necessitates a highly regulated and efficient electrical infrastructure. From its government buildings to its expanding industrial zones and residential complexes, the demand for electricians who can install, maintain, and repair electrical systems is unprecedented. The Turkish Ministry of Industry and Technology has mandated rigorous training programs for electricians to ensure adherence to national safety standards (TSE 52013:2017) and international protocols such as IEC (International Electrotechnical Commission). In Ankara, electricians are often required to obtain certifications from the</w:t>
      </w:r>
      <w:r>
        <w:t xml:space="preserve"> </w:t>
      </w:r>
      <w:r>
        <w:rPr>
          <w:iCs/>
          <w:i/>
        </w:rPr>
        <w:t xml:space="preserve">Elektrikçi Sertifikasyon Merkezi</w:t>
      </w:r>
      <w:r>
        <w:t xml:space="preserve"> </w:t>
      </w:r>
      <w:r>
        <w:t xml:space="preserve">(Electrician Certification Center), a government-recognized institution that aligns with Turkey’s vocational training framework.</w:t>
      </w:r>
    </w:p>
    <w:p>
      <w:pPr>
        <w:pStyle w:val="BodyText"/>
      </w:pPr>
      <w:r>
        <w:t xml:space="preserve">The profession of an electrician in Ankara is not confined to routine tasks. Electricians are integral to the city’s infrastructure projects, including the installation of smart grid technologies, renewable energy systems (such as solar panel integration), and energy-efficient lighting solutions. These initiatives align with Turkey’s National Energy Efficiency Action Plan (2023–2035), which emphasizes sustainable urban development. Ankara’s growing population and industrial expansion have further intensified the need for skilled labor in this sector, making electricians a critical resource for both public and private enterprises.</w:t>
      </w:r>
    </w:p>
    <w:bookmarkEnd w:id="20"/>
    <w:bookmarkStart w:id="21" w:name="Xa0cd4971304c52638631f593154f55ee7694cdb"/>
    <w:p>
      <w:pPr>
        <w:pStyle w:val="Heading2"/>
      </w:pPr>
      <w:r>
        <w:t xml:space="preserve">Educational and Professional Requirements</w:t>
      </w:r>
    </w:p>
    <w:p>
      <w:pPr>
        <w:pStyle w:val="FirstParagraph"/>
      </w:pPr>
      <w:r>
        <w:t xml:space="preserve">To become an electrician in Ankara, individuals must complete a formal education program. The most common pathway involves enrolling in the</w:t>
      </w:r>
      <w:r>
        <w:t xml:space="preserve"> </w:t>
      </w:r>
      <w:r>
        <w:rPr>
          <w:iCs/>
          <w:i/>
        </w:rPr>
        <w:t xml:space="preserve">Elektrik ve Elektronik Teknolojisi</w:t>
      </w:r>
      <w:r>
        <w:t xml:space="preserve"> </w:t>
      </w:r>
      <w:r>
        <w:t xml:space="preserve">(Electrical and Electronic Technology) vocational high school or a related associate degree program at a technical college. These programs typically span four years and include theoretical coursework on circuit design, electrical safety, and power distribution systems, alongside hands-on training in laboratories and fieldwork under certified supervisors.</w:t>
      </w:r>
    </w:p>
    <w:p>
      <w:pPr>
        <w:pStyle w:val="BodyText"/>
      </w:pPr>
      <w:r>
        <w:t xml:space="preserve">After obtaining foundational education, aspiring electricians must pass the national certification exam administered by the Turkish Chamber of Electrical Engineers (Mühendislik Odası). This process ensures that only qualified professionals are permitted to work on electrical systems in Ankara’s urban and industrial environments. Additionally, ongoing professional development is mandatory due to the rapid evolution of technology. For instance, electricians in Ankara must now be proficient in handling smart home systems, IoT-enabled devices, and energy management software—skills not emphasized in traditional curricula.</w:t>
      </w:r>
    </w:p>
    <w:bookmarkEnd w:id="21"/>
    <w:bookmarkStart w:id="22" w:name="X7dcea27060cb002960544ac7d351dc884db9a9c"/>
    <w:p>
      <w:pPr>
        <w:pStyle w:val="Heading2"/>
      </w:pPr>
      <w:r>
        <w:t xml:space="preserve">Challenges Faced by Electricians in Ankara</w:t>
      </w:r>
    </w:p>
    <w:p>
      <w:pPr>
        <w:pStyle w:val="FirstParagraph"/>
      </w:pPr>
      <w:r>
        <w:t xml:space="preserve">The dynamic nature of Ankara’s urban landscape presents unique challenges for electricians. The city’s rapid population growth has led to increased demand for housing, necessitating the construction of new residential complexes with modern electrical infrastructure. Simultaneously, aging buildings require retrofitting to meet updated safety codes and energy efficiency standards. This dual focus on expansion and renovation places significant pressure on electricians to balance speed and precision in their work.</w:t>
      </w:r>
    </w:p>
    <w:p>
      <w:pPr>
        <w:pStyle w:val="BodyText"/>
      </w:pPr>
      <w:r>
        <w:t xml:space="preserve">Another critical challenge is the regulatory environment. Turkey’s Electrical Installation Regulation (TSE 52013) imposes strict guidelines on electrical installations, including wire sizing, grounding requirements, and compliance with fire safety norms. In Ankara, non-compliance can lead to legal consequences for both electricians and property owners. Furthermore, the integration of renewable energy systems into the grid has introduced new complexities. Electricians must now navigate regulations related to net metering laws and grid interconnection procedures—a domain that is still evolving in Turkey.</w:t>
      </w:r>
    </w:p>
    <w:bookmarkEnd w:id="22"/>
    <w:bookmarkStart w:id="23" w:name="X3e89ac127fbd9d7f1a67e58847a0ec540e0138d"/>
    <w:p>
      <w:pPr>
        <w:pStyle w:val="Heading2"/>
      </w:pPr>
      <w:r>
        <w:t xml:space="preserve">Technological Advancements and Future Prospects</w:t>
      </w:r>
    </w:p>
    <w:p>
      <w:pPr>
        <w:pStyle w:val="FirstParagraph"/>
      </w:pPr>
      <w:r>
        <w:t xml:space="preserve">The adoption of advanced technologies such as smart grids, energy storage systems, and automation has transformed the role of electricians in Ankara. These innovations require professionals to acquire additional skills in data analysis, cybersecurity for electrical networks, and programming (e.g., Python or C++ for IoT devices). The Turkish government’s investment in digital transformation initiatives further underscores the need for electricians who can adapt to these changes.</w:t>
      </w:r>
    </w:p>
    <w:p>
      <w:pPr>
        <w:pStyle w:val="BodyText"/>
      </w:pPr>
      <w:r>
        <w:t xml:space="preserve">Moreover, the global shift toward decarbonization has positioned Ankara as a key player in Turkey’s renewable energy transition. Electricians are increasingly involved in projects involving solar photovoltaic (PV) installations, wind energy systems, and hybrid grid solutions. This trend aligns with the city’s participation in the European Union’s Green Deal framework, which Ankara has pledged to support despite geopolitical tensions.</w:t>
      </w:r>
    </w:p>
    <w:bookmarkEnd w:id="23"/>
    <w:bookmarkStart w:id="24" w:name="economic-and-social-impact"/>
    <w:p>
      <w:pPr>
        <w:pStyle w:val="Heading2"/>
      </w:pPr>
      <w:r>
        <w:t xml:space="preserve">Economic and Social Impact</w:t>
      </w:r>
    </w:p>
    <w:p>
      <w:pPr>
        <w:pStyle w:val="FirstParagraph"/>
      </w:pPr>
      <w:r>
        <w:t xml:space="preserve">The electrician profession in Ankara is a cornerstone of the city’s economic stability. According to data from Ankara Metropolitan Municipality (2023), the electrical sector contributes approximately 15% to the region’s GDP, driven by demand for both residential and commercial projects. Electricians also play a social role by ensuring public safety through adherence to electrical codes, thereby reducing risks of fires and electrocution incidents.</w:t>
      </w:r>
    </w:p>
    <w:p>
      <w:pPr>
        <w:pStyle w:val="BodyText"/>
      </w:pPr>
      <w:r>
        <w:t xml:space="preserve">Additionally, the profession offers significant employment opportunities for youth in Ankara. With Turkey’s unemployment rate at 12.6% as of 2023 (Turkish Statistical Institute), vocational training in electrical trades provides a viable path to stable employment. The government has initiated programs such as the “Ankara Vocational Skills Development Project” to upskill unemployed individuals and address labor shortages in the sector.</w:t>
      </w:r>
    </w:p>
    <w:bookmarkEnd w:id="24"/>
    <w:bookmarkStart w:id="25" w:name="conclusion"/>
    <w:p>
      <w:pPr>
        <w:pStyle w:val="Heading2"/>
      </w:pPr>
      <w:r>
        <w:t xml:space="preserve">Conclusion</w:t>
      </w:r>
    </w:p>
    <w:p>
      <w:pPr>
        <w:pStyle w:val="FirstParagraph"/>
      </w:pPr>
      <w:r>
        <w:t xml:space="preserve">In conclusion, the electrician profession is indispensable to Ankara’s continued growth and modernization within Turkey. As a city at the crossroads of tradition and innovation, Ankara’s electricians must navigate complex regulatory frameworks, technological advancements, and societal expectations. Their expertise not only supports the city’s infrastructure but also aligns with national goals for sustainable development and energy efficiency. Future research should explore the socio-economic benefits of expanding vocational training programs in electrical trades to meet Ankara’s growing workforce demands.</w:t>
      </w:r>
    </w:p>
    <w:p>
      <w:pPr>
        <w:pStyle w:val="BodyText"/>
      </w:pPr>
      <w:r>
        <w:t xml:space="preserve">This abstract underscores the academic importance of studying electricians in Turkey’s capital, highlighting their role as both technical practitioners and contributors to national progress. By examining their challenges and opportunities, this document aims to inform policy makers, educators, and industry stakeholders about the critical need for investment in electrical education and infrastructure development in Ankara.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Profession in Turkey Ankara</dc:title>
  <dc:creator/>
  <dc:language>en</dc:language>
  <cp:keywords/>
  <dcterms:created xsi:type="dcterms:W3CDTF">2026-07-21T01:59:13Z</dcterms:created>
  <dcterms:modified xsi:type="dcterms:W3CDTF">2026-07-21T01:59:13Z</dcterms:modified>
</cp:coreProperties>
</file>

<file path=docProps/custom.xml><?xml version="1.0" encoding="utf-8"?>
<Properties xmlns="http://schemas.openxmlformats.org/officeDocument/2006/custom-properties" xmlns:vt="http://schemas.openxmlformats.org/officeDocument/2006/docPropsVTypes"/>
</file>