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b12b362257fb4bbf77bf9c69d0f2070a5c9206"/>
    <w:p>
      <w:pPr>
        <w:pStyle w:val="Heading1"/>
      </w:pPr>
      <w:r>
        <w:t xml:space="preserve">Abstract Academic Document: The Role and Significance of Electricians in Turkey, Istanbul</w:t>
      </w:r>
    </w:p>
    <w:p>
      <w:pPr>
        <w:pStyle w:val="FirstParagraph"/>
      </w:pPr>
      <w:r>
        <w:rPr>
          <w:bCs/>
          <w:b/>
        </w:rPr>
        <w:t xml:space="preserve">Abstract:</w:t>
      </w:r>
    </w:p>
    <w:p>
      <w:pPr>
        <w:pStyle w:val="BodyText"/>
      </w:pPr>
      <w:r>
        <w:t xml:space="preserve">The profession of an electrician holds a pivotal role in the socio-economic and infrastructural development of any modern city, and this is particularly evident in Istanbul, Turkey. As a global metropolis with a rapidly expanding urban landscape, Istanbul demands skilled professionals who can manage both traditional electrical systems and cutting-edge technological advancements. This academic abstract explores the multifaceted responsibilities of electricians in Istanbul, their qualifications, the regulatory frameworks governing their work, and the challenges they face in meeting the city's dynamic energy needs. By analyzing these aspects, this document underscores the critical importance of electricians to Turkey's urban growth and industrialization.</w:t>
      </w:r>
    </w:p>
    <w:bookmarkStart w:id="20" w:name="introduction"/>
    <w:p>
      <w:pPr>
        <w:pStyle w:val="Heading2"/>
      </w:pPr>
      <w:r>
        <w:t xml:space="preserve">1. Introduction</w:t>
      </w:r>
    </w:p>
    <w:p>
      <w:pPr>
        <w:pStyle w:val="FirstParagraph"/>
      </w:pPr>
      <w:r>
        <w:t xml:space="preserve">Istanbul, straddling two continents and serving as a major economic hub for Turkey, is undergoing unprecedented infrastructural transformation. From high-rise residential buildings to sprawling commercial complexes, the city’s development projects are heavily reliant on electrical systems that ensure safety, efficiency, and sustainability. Electricians in Istanbul play a central role in this process by designing, installing, maintaining, and repairing electrical infrastructure across residential, industrial, and commercial sectors. Given the city’s unique geographical and demographic characteristics—such as its high population density and rapid urbanization—the demand for qualified electricians has surged. This abstract provides an academic overview of the profession of an electrician in Istanbul, emphasizing their contributions to Turkey’s modernization.</w:t>
      </w:r>
    </w:p>
    <w:bookmarkEnd w:id="20"/>
    <w:bookmarkStart w:id="21" w:name="qualifications-and-education"/>
    <w:p>
      <w:pPr>
        <w:pStyle w:val="Heading2"/>
      </w:pPr>
      <w:r>
        <w:t xml:space="preserve">2. Qualifications and Education</w:t>
      </w:r>
    </w:p>
    <w:p>
      <w:pPr>
        <w:pStyle w:val="FirstParagraph"/>
      </w:pPr>
      <w:r>
        <w:t xml:space="preserve">To practice as an electrician in Turkey, individuals must meet specific educational and licensing requirements set by the Turkish Ministry of Environment, Urban Planning, and Climate Change (Çevre ve Şehircilik Bakanlığı). In Istanbul, aspiring electricians typically pursue vocational training at technical schools or colleges offering programs in electrical engineering. These programs cover theoretical knowledge of electricity, circuit design, power distribution systems, and safety protocols. Additionally, hands-on training through apprenticeships is often mandatory to gain practical experience.</w:t>
      </w:r>
    </w:p>
    <w:p>
      <w:pPr>
        <w:pStyle w:val="BodyText"/>
      </w:pPr>
      <w:r>
        <w:t xml:space="preserve">Electricians in Istanbul must also obtain a professional license from the Chamber of Electrical Engineers (Mühendisler Odası) to legally perform electrical work. This certification ensures that they are equipped to handle both low-voltage and high-voltage systems, including complex installations such as smart grids and renewable energy integration. The evolving technological landscape in Istanbul further necessitates continuous education, as electricians must stay updated on innovations like energy-efficient lighting systems or solar power solutions.</w:t>
      </w:r>
    </w:p>
    <w:bookmarkEnd w:id="21"/>
    <w:bookmarkStart w:id="22" w:name="X9608d42b1ff0fda2c40185842f6ed7815e02acc"/>
    <w:p>
      <w:pPr>
        <w:pStyle w:val="Heading2"/>
      </w:pPr>
      <w:r>
        <w:t xml:space="preserve">3. Role of Electricians in Urban Development</w:t>
      </w:r>
    </w:p>
    <w:p>
      <w:pPr>
        <w:pStyle w:val="FirstParagraph"/>
      </w:pPr>
      <w:r>
        <w:t xml:space="preserve">Istanbul’s infrastructure projects—ranging from metro expansions to the construction of energy-efficient skyscrapers—rely heavily on the expertise of electricians. These professionals are responsible for ensuring that electrical systems comply with national and international safety standards, such as those outlined by the International Electrotechnical Commission (IEC). Their work includes:</w:t>
      </w:r>
    </w:p>
    <w:p>
      <w:pPr>
        <w:numPr>
          <w:ilvl w:val="0"/>
          <w:numId w:val="1001"/>
        </w:numPr>
        <w:pStyle w:val="Compact"/>
      </w:pPr>
      <w:r>
        <w:t xml:space="preserve">Designing and installing electrical wiring in residential and commercial buildings.</w:t>
      </w:r>
    </w:p>
    <w:p>
      <w:pPr>
        <w:numPr>
          <w:ilvl w:val="0"/>
          <w:numId w:val="1001"/>
        </w:numPr>
        <w:pStyle w:val="Compact"/>
      </w:pPr>
      <w:r>
        <w:t xml:space="preserve">Overseeing the installation of renewable energy sources like solar panels in line with Turkey’s green energy policies.</w:t>
      </w:r>
    </w:p>
    <w:p>
      <w:pPr>
        <w:numPr>
          <w:ilvl w:val="0"/>
          <w:numId w:val="1001"/>
        </w:numPr>
        <w:pStyle w:val="Compact"/>
      </w:pPr>
      <w:r>
        <w:t xml:space="preserve">Maintaining power distribution systems to prevent outages during peak usage periods.</w:t>
      </w:r>
    </w:p>
    <w:p>
      <w:pPr>
        <w:numPr>
          <w:ilvl w:val="0"/>
          <w:numId w:val="1001"/>
        </w:numPr>
        <w:pStyle w:val="Compact"/>
      </w:pPr>
      <w:r>
        <w:t xml:space="preserve">Conducting safety inspections to mitigate risks of electrical fires or shocks.</w:t>
      </w:r>
    </w:p>
    <w:p>
      <w:pPr>
        <w:pStyle w:val="FirstParagraph"/>
      </w:pPr>
      <w:r>
        <w:t xml:space="preserve">Furthermore, electricians in Istanbul are integral to the city’s smart city initiatives. For instance, they contribute to the deployment of IoT-enabled systems for energy management and lighting control. These efforts align with Turkey’s broader goal of reducing carbon emissions and enhancing urban sustainability.</w:t>
      </w:r>
    </w:p>
    <w:bookmarkEnd w:id="22"/>
    <w:bookmarkStart w:id="23" w:name="X7e1f1c417f89e58feb4e47f62b986277dd177be"/>
    <w:p>
      <w:pPr>
        <w:pStyle w:val="Heading2"/>
      </w:pPr>
      <w:r>
        <w:t xml:space="preserve">4. Challenges Faced by Electricians in Istanbul</w:t>
      </w:r>
    </w:p>
    <w:p>
      <w:pPr>
        <w:pStyle w:val="FirstParagraph"/>
      </w:pPr>
      <w:r>
        <w:t xml:space="preserve">Despite their critical role, electricians in Istanbul encounter several challenges that impact their work efficiency and job satisfaction. One major issue is the shortage of skilled labor due to the city’s high demand for electrical services outpacing the supply of qualified professionals. This has led to increased competition and pressure on existing electricians to work longer hours or take on multiple projects simultaneously.</w:t>
      </w:r>
    </w:p>
    <w:p>
      <w:pPr>
        <w:pStyle w:val="BodyText"/>
      </w:pPr>
      <w:r>
        <w:t xml:space="preserve">Another challenge stems from the aging infrastructure in parts of Istanbul, which requires extensive upgrades. Many older buildings have outdated electrical systems that do not meet modern safety standards, necessitating costly retrofits. Additionally, the rapid pace of urbanization often results in last-minute changes to project timelines, forcing electricians to adapt quickly and manage unforeseen complexities.</w:t>
      </w:r>
    </w:p>
    <w:p>
      <w:pPr>
        <w:pStyle w:val="BodyText"/>
      </w:pPr>
      <w:r>
        <w:t xml:space="preserve">Regulatory compliance also poses a challenge. Electricians must navigate a complex web of local and national regulations while ensuring that their work aligns with evolving environmental policies. For example, Istanbul’s recent emphasis on energy efficiency has introduced new requirements for electrical installations, which electricians must master to remain competitive.</w:t>
      </w:r>
    </w:p>
    <w:bookmarkEnd w:id="23"/>
    <w:bookmarkStart w:id="24" w:name="future-prospects-and-innovations"/>
    <w:p>
      <w:pPr>
        <w:pStyle w:val="Heading2"/>
      </w:pPr>
      <w:r>
        <w:t xml:space="preserve">5. Future Prospects and Innovations</w:t>
      </w:r>
    </w:p>
    <w:p>
      <w:pPr>
        <w:pStyle w:val="FirstParagraph"/>
      </w:pPr>
      <w:r>
        <w:t xml:space="preserve">The future of electricians in Istanbul is closely tied to the city’s technological advancements and sustainability goals. As Turkey continues to invest in renewable energy, smart grid technology, and energy-efficient infrastructure, electricians will play a key role in implementing these innovations. For instance, the integration of electric vehicles (EVs) into Istanbul’s transportation network will require specialized electrical systems for charging stations.</w:t>
      </w:r>
    </w:p>
    <w:p>
      <w:pPr>
        <w:pStyle w:val="BodyText"/>
      </w:pPr>
      <w:r>
        <w:t xml:space="preserve">Moreover, the rise of automation and artificial intelligence (AI) is transforming the electrical industry. Electricians in Istanbul must now acquire skills related to programming and maintaining automated systems, such as those used in industrial machinery or building management systems. This shift underscores the need for ongoing professional development to ensure that electricians remain at the forefront of technological progress.</w:t>
      </w:r>
    </w:p>
    <w:bookmarkEnd w:id="24"/>
    <w:bookmarkStart w:id="25" w:name="conclusion"/>
    <w:p>
      <w:pPr>
        <w:pStyle w:val="Heading2"/>
      </w:pPr>
      <w:r>
        <w:t xml:space="preserve">6. Conclusion</w:t>
      </w:r>
    </w:p>
    <w:p>
      <w:pPr>
        <w:pStyle w:val="FirstParagraph"/>
      </w:pPr>
      <w:r>
        <w:t xml:space="preserve">In conclusion, electricians are indispensable to the growth and modernization of Istanbul, Turkey. Their expertise ensures that the city’s electrical infrastructure remains reliable, safe, and future-ready. As Istanbul continues to evolve into a global center for innovation and commerce, the role of electricians will only become more critical. By investing in education, fostering innovation, and addressing labor shortages, Turkey can ensure that its electricians are equipped to meet the demands of a rapidly changing urban environment.</w:t>
      </w:r>
    </w:p>
    <w:p>
      <w:pPr>
        <w:pStyle w:val="BodyText"/>
      </w:pPr>
      <w:r>
        <w:rPr>
          <w:bCs/>
          <w:b/>
        </w:rPr>
        <w:t xml:space="preserve">Keywords:</w:t>
      </w:r>
      <w:r>
        <w:t xml:space="preserve"> </w:t>
      </w:r>
      <w:r>
        <w:t xml:space="preserve">Electrician, Turkey Istanbul,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Turkey Istanbul</dc:title>
  <dc:creator/>
  <dc:language>en</dc:language>
  <cp:keywords/>
  <dcterms:created xsi:type="dcterms:W3CDTF">2026-07-21T00:36:24Z</dcterms:created>
  <dcterms:modified xsi:type="dcterms:W3CDTF">2026-07-21T00:36:24Z</dcterms:modified>
</cp:coreProperties>
</file>

<file path=docProps/custom.xml><?xml version="1.0" encoding="utf-8"?>
<Properties xmlns="http://schemas.openxmlformats.org/officeDocument/2006/custom-properties" xmlns:vt="http://schemas.openxmlformats.org/officeDocument/2006/docPropsVTypes"/>
</file>