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e8bfd25eb4bf323fdf97719fffd622560a7f3ff"/>
    <w:p>
      <w:pPr>
        <w:pStyle w:val="Heading1"/>
      </w:pPr>
      <w:r>
        <w:t xml:space="preserve">Abstract Academic Document on the Role and Development of Electricians in United Arab Emirates Abu Dhabi</w:t>
      </w:r>
    </w:p>
    <w:p>
      <w:pPr>
        <w:pStyle w:val="FirstParagraph"/>
      </w:pPr>
      <w:r>
        <w:rPr>
          <w:bCs/>
          <w:b/>
        </w:rPr>
        <w:t xml:space="preserve">Abstract:</w:t>
      </w:r>
    </w:p>
    <w:p>
      <w:pPr>
        <w:pStyle w:val="BodyText"/>
      </w:pPr>
      <w:r>
        <w:t xml:space="preserve">The role of electricians in the United Arab Emirates, particularly within the context of Abu Dhabi, is a critical component of the nation's infrastructure development and economic diversification. As one of the fastest-growing cities in the Gulf region, Abu Dhabi has positioned itself as a global hub for innovation, sustainability, and technological advancement. This abstract academic document explores the evolving responsibilities of electricians in this dynamic environment, emphasizing their significance in supporting both traditional and emerging sectors such as renewable energy systems, smart city initiatives, and oil &amp; gas industries. The study highlights the challenges faced by electricians in meeting the demands of rapid urbanization while adhering to international safety standards and local regulations set forth by the Ministry of Energy and Industry (MEnI) of the United Arab Emirates.</w:t>
      </w:r>
    </w:p>
    <w:bookmarkStart w:id="20" w:name="contextual-importance"/>
    <w:p>
      <w:pPr>
        <w:pStyle w:val="Heading2"/>
      </w:pPr>
      <w:r>
        <w:t xml:space="preserve">Contextual Importance</w:t>
      </w:r>
    </w:p>
    <w:p>
      <w:pPr>
        <w:pStyle w:val="FirstParagraph"/>
      </w:pPr>
      <w:r>
        <w:t xml:space="preserve">The United Arab Emirates, with its strategic location and ambitious Vision 2021 goals, has prioritized infrastructure modernization to ensure sustainable development. Abu Dhabi, as the capital and a primary economic driver, has spearheaded projects like Masdar City (a global model for renewable energy) and Al Dhafra Solar Park (the world’s largest photovoltaic plant). These initiatives necessitate a highly skilled workforce of electricians capable of managing complex electrical systems, including high-voltage grids, solar panel installations, and intelligent building automation. The demand for qualified electricians has surged due to the country’s focus on transitioning from fossil fuel dependency to a knowledge-based economy.</w:t>
      </w:r>
    </w:p>
    <w:p>
      <w:pPr>
        <w:pStyle w:val="BodyText"/>
      </w:pPr>
      <w:r>
        <w:t xml:space="preserve">Electricians in Abu Dhabi are not only responsible for installing and maintaining electrical systems but also play a pivotal role in ensuring compliance with international standards such as IEC (International Electrotechnical Commission) and local UAE safety codes. Their expertise is indispensable for the seamless operation of critical infrastructure, including healthcare facilities, transportation networks, and residential complexes. Furthermore, the integration of smart technologies in Abu Dhabi’s urban planning—such as IoT-enabled energy management systems—requires electricians to continuously update their technical competencies.</w:t>
      </w:r>
    </w:p>
    <w:bookmarkEnd w:id="20"/>
    <w:bookmarkStart w:id="21" w:name="challenges-and-opportunities"/>
    <w:p>
      <w:pPr>
        <w:pStyle w:val="Heading2"/>
      </w:pPr>
      <w:r>
        <w:t xml:space="preserve">Challenges and Opportunities</w:t>
      </w:r>
    </w:p>
    <w:p>
      <w:pPr>
        <w:pStyle w:val="FirstParagraph"/>
      </w:pPr>
      <w:r>
        <w:t xml:space="preserve">Despite the high demand for electricians in Abu Dhabi, several challenges hinder the development of a robust workforce. These include a shortage of skilled professionals due to rapid urbanization outpacing training programs, limited local educational institutions offering specialized electrical engineering curricula, and reliance on expatriate labor. While foreign technicians bring global expertise, there is a pressing need to cultivate homegrown talent through partnerships between universities like Khalifa University and the Abu Dhabi Department of Energy (DoE). Additionally, the rise of automated systems and artificial intelligence in electrical maintenance demands that electricians adapt to new technologies, such as predictive maintenance tools and digital diagnostic software.</w:t>
      </w:r>
    </w:p>
    <w:p>
      <w:pPr>
        <w:pStyle w:val="BodyText"/>
      </w:pPr>
      <w:r>
        <w:t xml:space="preserve">The United Arab Emirates government has recognized these challenges and has implemented policies to address them. For instance, the National Qualifications Framework (NQF) emphasizes vocational training aligned with industry needs, while programs like the Abu Dhabi Vocational Education and Training Council (ADVETC) offer certification courses tailored to electrical trades. Moreover, initiatives such as "Future Energy Lab" at Masdar City provide hands-on training in cutting-edge electrical technologies, ensuring that electricians are prepared for the future of work.</w:t>
      </w:r>
    </w:p>
    <w:bookmarkEnd w:id="21"/>
    <w:bookmarkStart w:id="22" w:name="economic-and-social-impact"/>
    <w:p>
      <w:pPr>
        <w:pStyle w:val="Heading2"/>
      </w:pPr>
      <w:r>
        <w:t xml:space="preserve">Economic and Social Impact</w:t>
      </w:r>
    </w:p>
    <w:p>
      <w:pPr>
        <w:pStyle w:val="FirstParagraph"/>
      </w:pPr>
      <w:r>
        <w:t xml:space="preserve">The contributions of electricians in Abu Dhabi extend beyond technical expertise; they directly influence the economic stability and quality of life in the region. A reliable electrical infrastructure is fundamental to supporting industries such as manufacturing, hospitality, and information technology—sectors that form the backbone of Abu Dhabi’s diversified economy. Electricians also contribute to social welfare by ensuring access to safe and efficient power supply in underserved communities, aligning with the UAE’s vision for inclusive growth.</w:t>
      </w:r>
    </w:p>
    <w:p>
      <w:pPr>
        <w:pStyle w:val="BodyText"/>
      </w:pPr>
      <w:r>
        <w:t xml:space="preserve">Moreover, electricians are instrumental in achieving Abu Dhabi’s environmental goals. For example, their role in installing and maintaining solar energy systems has been pivotal in reducing carbon emissions and promoting energy independence. The Emirate’s commitment to hosting events like COP28 (the 2023 United Nations Climate Change Conference) further underscores the importance of electricians in advancing sustainable practices through innovations such as smart grids and energy-efficient lighting solutions.</w:t>
      </w:r>
    </w:p>
    <w:bookmarkEnd w:id="22"/>
    <w:bookmarkStart w:id="23" w:name="future-outlook"/>
    <w:p>
      <w:pPr>
        <w:pStyle w:val="Heading2"/>
      </w:pPr>
      <w:r>
        <w:t xml:space="preserve">Future Outlook</w:t>
      </w:r>
    </w:p>
    <w:p>
      <w:pPr>
        <w:pStyle w:val="FirstParagraph"/>
      </w:pPr>
      <w:r>
        <w:t xml:space="preserve">The future of electricians in the United Arab Emirates Abu Dhabi is poised for transformation. As the region continues to invest in futuristic projects like the Al Dhafra Solar Park, nuclear energy initiatives (e.g., Barakah Nuclear Power Plant), and AI-driven infrastructure, electricians will need to embrace interdisciplinary knowledge. Collaborations between educational institutions, industry stakeholders, and government agencies will be critical in developing curricula that integrate soft skills—such as project management and cross-cultural communication—with technical training.</w:t>
      </w:r>
    </w:p>
    <w:p>
      <w:pPr>
        <w:pStyle w:val="BodyText"/>
      </w:pPr>
      <w:r>
        <w:t xml:space="preserve">Furthermore, the role of electricians is expected to evolve with the rise of decentralized energy systems and microgrids. These developments require professionals who can design, troubleshoot, and maintain distributed power networks. The United Arab Emirates Abu Dhabi’s leadership in adopting renewable energy and smart technologies positions it as a global benchmark for electricians to contribute to sustainable development.</w:t>
      </w:r>
    </w:p>
    <w:bookmarkEnd w:id="23"/>
    <w:bookmarkStart w:id="24" w:name="conclusion"/>
    <w:p>
      <w:pPr>
        <w:pStyle w:val="Heading2"/>
      </w:pPr>
      <w:r>
        <w:t xml:space="preserve">Conclusion</w:t>
      </w:r>
    </w:p>
    <w:p>
      <w:pPr>
        <w:pStyle w:val="FirstParagraph"/>
      </w:pPr>
      <w:r>
        <w:t xml:space="preserve">In conclusion, the role of electricians in the United Arab Emirates Abu Dhabi is multifaceted and indispensable. Their expertise underpins the Emirate’s infrastructure, economic resilience, and environmental sustainability. As Abu Dhabi continues to lead in innovation and green technology, fostering a skilled and adaptable electrical workforce will remain a priority for both public and private sectors. This abstract academic document underscores the need for continuous investment in education, training, and policy frameworks to ensure that electricians are equipped to meet the challenges of an ever-evolving technological landscape.</w:t>
      </w:r>
    </w:p>
    <w:p>
      <w:pPr>
        <w:pStyle w:val="BodyText"/>
      </w:pPr>
      <w:r>
        <w:rPr>
          <w:bCs/>
          <w:b/>
        </w:rPr>
        <w:t xml:space="preserve">Keywords:</w:t>
      </w:r>
      <w:r>
        <w:t xml:space="preserve"> </w:t>
      </w:r>
      <w:r>
        <w:t xml:space="preserve">Electrician, United Arab Emirates Abu Dhabi, Renewable Energy, Smart Cities, Technical Training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Electricians in United Arab Emirates Abu Dhabi</dc:title>
  <dc:creator/>
  <dc:language>en</dc:language>
  <cp:keywords/>
  <dcterms:created xsi:type="dcterms:W3CDTF">2026-09-27T20:08:49Z</dcterms:created>
  <dcterms:modified xsi:type="dcterms:W3CDTF">2026-09-27T20:08:49Z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