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Electricians</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7" w:name="Xeebf7a01b10a4a7a034176778c8a38235b9253f"/>
    <w:p>
      <w:pPr>
        <w:pStyle w:val="Heading1"/>
      </w:pPr>
      <w:r>
        <w:t xml:space="preserve">Abstract Academic Document: The Role and Relevance of Electricians in the United Kingdom Birmingham</w:t>
      </w:r>
    </w:p>
    <w:p>
      <w:pPr>
        <w:pStyle w:val="FirstParagraph"/>
      </w:pPr>
      <w:r>
        <w:t xml:space="preserve">This abstract academic document explores the multifaceted role of electricians within the context of urban development, infrastructure maintenance, and technological advancement in the United Kingdom Birmingham. As one of England’s largest cities, Birmingham presents a unique landscape for examining the contributions of electricians to both industrial and residential sectors. This document emphasizes the significance of skilled electrical professionals in addressing contemporary challenges such as energy efficiency, renewable energy integration, and compliance with UK regulatory frameworks. The focus is on how electricians in Birmingham contribute to sustainable urban growth while adhering to national standards.</w:t>
      </w:r>
    </w:p>
    <w:bookmarkStart w:id="20" w:name="Xc595efdbe84d4333d38e4cf25fdedc489e94452"/>
    <w:p>
      <w:pPr>
        <w:pStyle w:val="Heading2"/>
      </w:pPr>
      <w:r>
        <w:t xml:space="preserve">Contextualizing Electricians in Birmingham’s Urban Framework</w:t>
      </w:r>
    </w:p>
    <w:p>
      <w:pPr>
        <w:pStyle w:val="FirstParagraph"/>
      </w:pPr>
      <w:r>
        <w:t xml:space="preserve">Birmingham’s historical status as a manufacturing hub and its evolving role as a center for innovation necessitate a robust electrical infrastructure. The city’s diverse economy, ranging from traditional industries to modern technology sectors, creates a dynamic demand for electricians with specialized skills. Electricians in Birmingham are not only tasked with routine maintenance and installation but also play critical roles in upgrading aging infrastructure, implementing smart grid technologies, and supporting the transition to net-zero carbon emissions as mandated by the United Kingdom’s environmental policies.</w:t>
      </w:r>
    </w:p>
    <w:bookmarkEnd w:id="20"/>
    <w:bookmarkStart w:id="21" w:name="the-evolving-role-of-electricians"/>
    <w:p>
      <w:pPr>
        <w:pStyle w:val="Heading2"/>
      </w:pPr>
      <w:r>
        <w:t xml:space="preserve">The Evolving Role of Electricians</w:t>
      </w:r>
    </w:p>
    <w:p>
      <w:pPr>
        <w:pStyle w:val="FirstParagraph"/>
      </w:pPr>
      <w:r>
        <w:t xml:space="preserve">Electricians in Birmingham operate across a spectrum of responsibilities. These include residential wiring, commercial electrical installations, industrial automation systems, and renewable energy projects such as solar panel integration and battery storage solutions. The increasing prevalence of electric vehicles (EVs) in the United Kingdom has further expanded their role to include the installation of EV charging stations, aligning with national initiatives like the UK’s Road to Zero strategy. Additionally, electricians must navigate evolving safety standards governed by bodies such as the Health and Safety Executive (HSE) and ensure compliance with British Standards (BS) for electrical installations.</w:t>
      </w:r>
    </w:p>
    <w:bookmarkEnd w:id="21"/>
    <w:bookmarkStart w:id="22" w:name="X4e7950dc3c5cfa63a6322f902368cff362f3953"/>
    <w:p>
      <w:pPr>
        <w:pStyle w:val="Heading2"/>
      </w:pPr>
      <w:r>
        <w:t xml:space="preserve">Education and Training for Electricians in Birmingham</w:t>
      </w:r>
    </w:p>
    <w:p>
      <w:pPr>
        <w:pStyle w:val="FirstParagraph"/>
      </w:pPr>
      <w:r>
        <w:t xml:space="preserve">Birmingham is home to several institutions that provide training programs tailored to the needs of the UK’s electrical industry. Organizations such as the Electrical Contractors’ Association (ECA) and certification bodies like NICEIC (National Inspection Council for Electrical Installation Contracting) offer apprenticeships and Continuing Professional Development (CPD) courses. These programs are designed to equip electricians with technical expertise in areas such as low-voltage systems, data cabling, and energy-efficient technologies. Furthermore, collaborations between local colleges—such as Aston University and the City of Birmingham College—and industry stakeholders ensure that training curricula remain aligned with emerging trends in electrical engineering.</w:t>
      </w:r>
    </w:p>
    <w:bookmarkEnd w:id="22"/>
    <w:bookmarkStart w:id="23" w:name="X2144551779e46e56b8bede27383c1599c951a3b"/>
    <w:p>
      <w:pPr>
        <w:pStyle w:val="Heading2"/>
      </w:pPr>
      <w:r>
        <w:t xml:space="preserve">Challenges Facing Electricians in Birmingham</w:t>
      </w:r>
    </w:p>
    <w:p>
      <w:pPr>
        <w:pStyle w:val="FirstParagraph"/>
      </w:pPr>
      <w:r>
        <w:t xml:space="preserve">Despite their critical role, electricians in Birmingham face unique challenges. These include a shortage of skilled labor due to the aging workforce and competition from international markets influenced by post-Brexit labor policies. Additionally, the need to retrofit existing infrastructure with modern technologies—such as Internet of Things (IoT) devices and smart meters—demands continuous upskilling. Electricians must also address public concerns about electrical safety in both residential and commercial settings, ensuring that their work adheres to strict UK regulations.</w:t>
      </w:r>
    </w:p>
    <w:bookmarkEnd w:id="23"/>
    <w:bookmarkStart w:id="24" w:name="economic-and-environmental-implications"/>
    <w:p>
      <w:pPr>
        <w:pStyle w:val="Heading2"/>
      </w:pPr>
      <w:r>
        <w:t xml:space="preserve">Economic and Environmental Implications</w:t>
      </w:r>
    </w:p>
    <w:p>
      <w:pPr>
        <w:pStyle w:val="FirstParagraph"/>
      </w:pPr>
      <w:r>
        <w:t xml:space="preserve">The economic impact of a well-trained electrical workforce in Birmingham is profound. By meeting the city’s growing demand for energy-efficient solutions, electricians contribute to reducing carbon footprints and lowering energy costs for households and businesses. For instance, the implementation of LED lighting systems and smart thermostats by electricians has been shown to reduce electricity consumption by up to 30% in commercial properties. Environmentally, their work supports the United Kingdom’s commitment to achieving net-zero emissions by 2050, as outlined in the Climate Change Act.</w:t>
      </w:r>
    </w:p>
    <w:bookmarkEnd w:id="24"/>
    <w:bookmarkStart w:id="25" w:name="opportunities-for-innovation-and-growth"/>
    <w:p>
      <w:pPr>
        <w:pStyle w:val="Heading2"/>
      </w:pPr>
      <w:r>
        <w:t xml:space="preserve">Opportunities for Innovation and Growth</w:t>
      </w:r>
    </w:p>
    <w:p>
      <w:pPr>
        <w:pStyle w:val="FirstParagraph"/>
      </w:pPr>
      <w:r>
        <w:t xml:space="preserve">Birmingham’s strategic location and investment in green infrastructure present opportunities for electricians to engage in cutting-edge projects. The city’s Smart City initiatives, including the Birmingham Smart Infrastructure Project, require electricians to collaborate with urban planners and technology firms to develop energy-efficient solutions. Additionally, the rise of decentralized energy systems—such as microgrids and community solar farms—offers new avenues for skilled professionals to innovate while addressing local energy needs.</w:t>
      </w:r>
    </w:p>
    <w:bookmarkEnd w:id="25"/>
    <w:bookmarkStart w:id="26" w:name="conclusion"/>
    <w:p>
      <w:pPr>
        <w:pStyle w:val="Heading2"/>
      </w:pPr>
      <w:r>
        <w:t xml:space="preserve">Conclusion</w:t>
      </w:r>
    </w:p>
    <w:p>
      <w:pPr>
        <w:pStyle w:val="FirstParagraph"/>
      </w:pPr>
      <w:r>
        <w:t xml:space="preserve">In summary, electricians in the United Kingdom Birmingham are pivotal to the city’s development and sustainability goals. Their expertise spans traditional roles such as wiring and installation, as well as emerging fields like renewable energy integration and smart technology deployment. The challenges they face—ranging from labor shortages to regulatory compliance—underscore the need for investment in education, policy reform, and industry collaboration. As Birmingham continues to evolve into a global hub for innovation, the role of electricians will remain central to shaping its future. This document highlights the importance of recognizing their contributions within academic and policy discussions while ensuring that their skills are cultivated and supported in alignment with national priorities.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Electricians in the United Kingdom Birmingham</dc:title>
  <dc:creator/>
  <dc:language>en</dc:language>
  <cp:keywords/>
  <dcterms:created xsi:type="dcterms:W3CDTF">2026-07-21T14:39:59Z</dcterms:created>
  <dcterms:modified xsi:type="dcterms:W3CDTF">2026-07-21T14:39:59Z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