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Electrician</w:t>
      </w:r>
      <w:r>
        <w:t xml:space="preserve"> </w:t>
      </w:r>
      <w:r>
        <w:t xml:space="preserve">Industry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8cf77015e103df8260f981c6dd7c45dc03ed9e"/>
    <w:p>
      <w:pPr>
        <w:pStyle w:val="Heading1"/>
      </w:pPr>
      <w:r>
        <w:rPr>
          <w:iCs/>
          <w:i/>
          <w:bCs/>
          <w:b/>
        </w:rPr>
        <w:t xml:space="preserve">Abstract Academic: The Role of Electricians in the Economic and Technological Development of Vietnam Ho Chi Minh City</w:t>
      </w:r>
    </w:p>
    <w:p>
      <w:pPr>
        <w:pStyle w:val="FirstParagraph"/>
      </w:pPr>
      <w:r>
        <w:t xml:space="preserve">In the rapidly evolving urban landscape of</w:t>
      </w:r>
      <w:r>
        <w:t xml:space="preserve"> </w:t>
      </w:r>
      <w:r>
        <w:rPr>
          <w:bCs/>
          <w:b/>
        </w:rPr>
        <w:t xml:space="preserve">Vietnam Ho Chi Minh City</w:t>
      </w:r>
      <w:r>
        <w:t xml:space="preserve">, the role of</w:t>
      </w:r>
      <w:r>
        <w:t xml:space="preserve"> </w:t>
      </w:r>
      <w:r>
        <w:rPr>
          <w:bCs/>
          <w:b/>
        </w:rPr>
        <w:t xml:space="preserve">Electrician</w:t>
      </w:r>
      <w:r>
        <w:t xml:space="preserve">s has become increasingly critical to sustaining infrastructure, supporting industrial growth, and addressing the demands of modernization. This abstract academic document explores the multifaceted significance of electricians in HCMC (Ho Chi Minh City), examining their contributions to economic development, challenges faced in a high-density urban environment, and opportunities for future innovation. By contextualizing the work of electricians within Vietnam’s socio-economic framework and global technological trends, this study highlights the necessity of skilled labor in driving sustainable progress.</w:t>
      </w:r>
    </w:p>
    <w:bookmarkStart w:id="20" w:name="Xede4bb98fa2b1e41b923532dc9aa458f89bfa1f"/>
    <w:p>
      <w:pPr>
        <w:pStyle w:val="Heading2"/>
      </w:pPr>
      <w:r>
        <w:rPr>
          <w:iCs/>
          <w:i/>
          <w:bCs/>
          <w:b/>
        </w:rPr>
        <w:t xml:space="preserve">1. Introduction: The Growing Demand for Electricians in HCMC</w:t>
      </w:r>
    </w:p>
    <w:p>
      <w:pPr>
        <w:pStyle w:val="FirstParagraph"/>
      </w:pPr>
      <w:r>
        <w:t xml:space="preserve">Vietnam Ho Chi Minh City, as the economic hub of Southeast Asia, has experienced unprecedented urbanization and industrial growth over the past two decades. With a population exceeding 9 million and a GDP contribution rate of over 35% to Vietnam’s national economy (</w:t>
      </w:r>
      <w:hyperlink w:anchor="cite1">
        <w:r>
          <w:rPr>
            <w:rStyle w:val="Hyperlink"/>
          </w:rPr>
          <w:t xml:space="preserve">General Statistics Office of Vietnam</w:t>
        </w:r>
      </w:hyperlink>
      <w:r>
        <w:t xml:space="preserve">), HCMC has become a magnet for investment, particularly in manufacturing, real estate, and technology sectors. This rapid development has created an insatiable demand for reliable electrical infrastructure, making the work of</w:t>
      </w:r>
      <w:r>
        <w:t xml:space="preserve"> </w:t>
      </w:r>
      <w:r>
        <w:rPr>
          <w:bCs/>
          <w:b/>
        </w:rPr>
        <w:t xml:space="preserve">Electrician</w:t>
      </w:r>
      <w:r>
        <w:t xml:space="preserve">s indispensable to both public and private sectors.</w:t>
      </w:r>
    </w:p>
    <w:p>
      <w:pPr>
        <w:pStyle w:val="BodyText"/>
      </w:pPr>
      <w:r>
        <w:t xml:space="preserve">The role of electricians in HCMC extends beyond traditional wiring tasks. They are now integral to maintaining smart grids, installing renewable energy systems (e.g., solar panels), and ensuring compliance with international safety standards such as IEC (International Electrotechnical Commission) codes. Their expertise is also vital in sectors like healthcare, education, and transportation, where uninterrupted power supply is non-negotiable.</w:t>
      </w:r>
    </w:p>
    <w:bookmarkEnd w:id="20"/>
    <w:bookmarkStart w:id="21" w:name="X1cdede8b035e1282bc033761cea8303f7257172"/>
    <w:p>
      <w:pPr>
        <w:pStyle w:val="Heading2"/>
      </w:pPr>
      <w:r>
        <w:rPr>
          <w:iCs/>
          <w:i/>
          <w:bCs/>
          <w:b/>
        </w:rPr>
        <w:t xml:space="preserve">2. Current State of the Electrician Industry in Vietnam Ho Chi Minh City</w:t>
      </w:r>
    </w:p>
    <w:p>
      <w:pPr>
        <w:pStyle w:val="FirstParagraph"/>
      </w:pPr>
      <w:r>
        <w:t xml:space="preserve">The electrician industry in HCMC is characterized by a mix of formal and informal employment structures. While many electricians are registered with vocational training centers or licensed under the Department of Labor, Invalids, and Social Affairs (DOLISA), a significant portion operates without formal certification. This dichotomy poses challenges in ensuring standardized safety practices and quality service delivery.</w:t>
      </w:r>
    </w:p>
    <w:p>
      <w:pPr>
        <w:pStyle w:val="BodyText"/>
      </w:pPr>
      <w:r>
        <w:t xml:space="preserve">According to a 2023 report by the Vietnam Electrical Association (</w:t>
      </w:r>
      <w:hyperlink w:anchor="cite2">
        <w:r>
          <w:rPr>
            <w:rStyle w:val="Hyperlink"/>
          </w:rPr>
          <w:t xml:space="preserve">Vietnam Electrical Association</w:t>
        </w:r>
      </w:hyperlink>
      <w:r>
        <w:t xml:space="preserve">), over 65% of electricians in HCMC are self-employed or work for small-scale contractors, often lacking access to advanced training programs. This gap in professional development is exacerbated by the city’s fast-paced construction projects, which require electricians to adapt quickly to new technologies and materials.</w:t>
      </w:r>
    </w:p>
    <w:p>
      <w:pPr>
        <w:pStyle w:val="BodyText"/>
      </w:pPr>
      <w:r>
        <w:t xml:space="preserve">However, HCMC has made strides in formalizing the profession. The Department of Education and Training has introduced specialized vocational courses in electrical engineering for secondary school students, while private institutions like Ho Chi Minh City University of Technology offer advanced diploma programs. These initiatives aim to bridge the skills gap and align local expertise with global standards.</w:t>
      </w:r>
    </w:p>
    <w:bookmarkEnd w:id="21"/>
    <w:bookmarkStart w:id="22" w:name="X615b1ec3da0a8a4792edc4f13f14c7366eecc0b"/>
    <w:p>
      <w:pPr>
        <w:pStyle w:val="Heading2"/>
      </w:pPr>
      <w:r>
        <w:rPr>
          <w:iCs/>
          <w:i/>
          <w:bCs/>
          <w:b/>
        </w:rPr>
        <w:t xml:space="preserve">3. Challenges Faced by Electricians in Vietnam Ho Chi Minh City</w:t>
      </w:r>
    </w:p>
    <w:p>
      <w:pPr>
        <w:pStyle w:val="FirstParagraph"/>
      </w:pPr>
      <w:r>
        <w:t xml:space="preserve">Despite their critical role, electricians in HCMC encounter numerous challenges that hinder their effectiveness. One major issue is the lack of enforcement of safety regulations. In densely populated areas, unauthorized electrical connections and substandard wiring are common, increasing the risk of fires and electrocution accidents. A 2021 study by the HCMC Fire Department (</w:t>
      </w:r>
      <w:hyperlink w:anchor="cite3">
        <w:r>
          <w:rPr>
            <w:rStyle w:val="Hyperlink"/>
          </w:rPr>
          <w:t xml:space="preserve">HCMC Fire Department Report</w:t>
        </w:r>
      </w:hyperlink>
      <w:r>
        <w:t xml:space="preserve">) revealed that 30% of electrical-related incidents in the city stemmed from non-compliant installations.</w:t>
      </w:r>
    </w:p>
    <w:p>
      <w:pPr>
        <w:pStyle w:val="BodyText"/>
      </w:pPr>
      <w:r>
        <w:t xml:space="preserve">Economic pressures also play a role. Many electricians, particularly those in informal sectors, prioritize cost-efficiency over adherence to safety protocols. This mindset is often reinforced by clients who are unaware of the long-term risks of poor electrical work. Additionally, competition among unlicensed contractors drives down service quality and wages, leading to a cycle of underinvestment in training and equipment.</w:t>
      </w:r>
    </w:p>
    <w:p>
      <w:pPr>
        <w:pStyle w:val="BodyText"/>
      </w:pPr>
      <w:r>
        <w:t xml:space="preserve">Environmental factors further complicate operations. HCMC’s frequent power outages due to aging infrastructure and climate-related disruptions force electricians to work under time constraints, increasing the likelihood of errors. Moreover, the city’s high humidity and tropical weather conditions require specialized knowledge in corrosion-resistant materials and waterproofing techniques.</w:t>
      </w:r>
    </w:p>
    <w:bookmarkEnd w:id="22"/>
    <w:bookmarkStart w:id="23" w:name="opportunities-for-innovation-and-growth"/>
    <w:p>
      <w:pPr>
        <w:pStyle w:val="Heading2"/>
      </w:pPr>
      <w:r>
        <w:rPr>
          <w:iCs/>
          <w:i/>
          <w:bCs/>
          <w:b/>
        </w:rPr>
        <w:t xml:space="preserve">4. Opportunities for Innovation and Growth</w:t>
      </w:r>
    </w:p>
    <w:p>
      <w:pPr>
        <w:pStyle w:val="FirstParagraph"/>
      </w:pPr>
      <w:r>
        <w:t xml:space="preserve">The challenges faced by electricians in HCMC are not insurmountable. The city’s push toward smart city initiatives, such as the implementation of IoT (Internet of Things)-enabled power grids and energy-efficient buildings, presents opportunities for electricians to upskill and diversify their services. For instance, training programs focused on renewable energy systems—like solar panel installation and battery storage solutions—are gaining traction in response to Vietnam’s national goal of achieving 30% renewable energy usage by 2030 (</w:t>
      </w:r>
      <w:hyperlink w:anchor="cite4">
        <w:r>
          <w:rPr>
            <w:rStyle w:val="Hyperlink"/>
          </w:rPr>
          <w:t xml:space="preserve">Vietnam Ministry of Industry</w:t>
        </w:r>
      </w:hyperlink>
      <w:r>
        <w:t xml:space="preserve">).</w:t>
      </w:r>
    </w:p>
    <w:p>
      <w:pPr>
        <w:pStyle w:val="BodyText"/>
      </w:pPr>
      <w:r>
        <w:t xml:space="preserve">Collaboration between government agencies, private enterprises, and educational institutions is crucial. The HCMC Department of Science and Technology has partnered with German vocational training organizations to develop a curriculum that integrates modern electrical technologies with practical fieldwork. Such partnerships could elevate the profession’s status while ensuring that electricians meet international safety benchmarks.</w:t>
      </w:r>
    </w:p>
    <w:p>
      <w:pPr>
        <w:pStyle w:val="BodyText"/>
      </w:pPr>
      <w:r>
        <w:t xml:space="preserve">Furthermore, digital tools like mobile apps for electrical diagnostics and virtual reality (VR) simulators for training are being piloted in HCMC. These innovations not only enhance the precision of electrical work but also reduce the learning curve for new practitioners.</w:t>
      </w:r>
    </w:p>
    <w:bookmarkEnd w:id="23"/>
    <w:bookmarkStart w:id="24" w:name="X700165a2bb10b3fb49cc4a9c37552b8d4d30718"/>
    <w:p>
      <w:pPr>
        <w:pStyle w:val="Heading2"/>
      </w:pPr>
      <w:r>
        <w:rPr>
          <w:iCs/>
          <w:i/>
          <w:bCs/>
          <w:b/>
        </w:rPr>
        <w:t xml:space="preserve">5. Future Directions: Policy, Education, and Community Engagement</w:t>
      </w:r>
    </w:p>
    <w:p>
      <w:pPr>
        <w:pStyle w:val="FirstParagraph"/>
      </w:pPr>
      <w:r>
        <w:t xml:space="preserve">To secure the long-term success of electricians in HCMC, a multi-pronged approach is necessary. Policymakers must enforce stricter licensing requirements and incentivize formal training through subsidies or tax breaks for certified professionals. Educational institutions should prioritize hands-on learning experiences, ensuring that students graduate with competencies in both traditional and emerging technologies.</w:t>
      </w:r>
    </w:p>
    <w:p>
      <w:pPr>
        <w:pStyle w:val="BodyText"/>
      </w:pPr>
      <w:r>
        <w:t xml:space="preserve">Community engagement is equally important. Public awareness campaigns about electrical safety—targeted at homeowners, business owners, and local authorities—can reduce the demand for substandard work. Additionally, creating a centralized database of licensed electricians could improve transparency and accountability in the industry.</w:t>
      </w:r>
    </w:p>
    <w:p>
      <w:pPr>
        <w:pStyle w:val="BodyText"/>
      </w:pPr>
      <w:r>
        <w:t xml:space="preserve">The role of</w:t>
      </w:r>
      <w:r>
        <w:t xml:space="preserve"> </w:t>
      </w:r>
      <w:r>
        <w:rPr>
          <w:bCs/>
          <w:b/>
        </w:rPr>
        <w:t xml:space="preserve">Electrician</w:t>
      </w:r>
      <w:r>
        <w:t xml:space="preserve">s in Vietnam Ho Chi Minh City is more than just technical; it is a cornerstone of the city’s resilience and innovation. As HCMC continues to grow into a global economic powerhouse, investing in its electrician workforce will be essential to ensuring sustainable development, safety, and technological advancement.</w:t>
      </w:r>
    </w:p>
    <w:bookmarkEnd w:id="24"/>
    <w:bookmarkStart w:id="25" w:name="conclusion"/>
    <w:p>
      <w:pPr>
        <w:pStyle w:val="Heading2"/>
      </w:pPr>
      <w:r>
        <w:rPr>
          <w:iCs/>
          <w:i/>
          <w:bCs/>
          <w:b/>
        </w:rPr>
        <w:t xml:space="preserve">Conclusion</w:t>
      </w:r>
    </w:p>
    <w:p>
      <w:pPr>
        <w:pStyle w:val="FirstParagraph"/>
      </w:pPr>
      <w:r>
        <w:t xml:space="preserve">This abstract academic document underscores the pivotal role of</w:t>
      </w:r>
      <w:r>
        <w:t xml:space="preserve"> </w:t>
      </w:r>
      <w:r>
        <w:rPr>
          <w:bCs/>
          <w:b/>
        </w:rPr>
        <w:t xml:space="preserve">Electrician</w:t>
      </w:r>
      <w:r>
        <w:t xml:space="preserve">s in shaping the future of</w:t>
      </w:r>
      <w:r>
        <w:t xml:space="preserve"> </w:t>
      </w:r>
      <w:r>
        <w:rPr>
          <w:bCs/>
          <w:b/>
        </w:rPr>
        <w:t xml:space="preserve">Vietnam Ho Chi Minh City</w:t>
      </w:r>
      <w:r>
        <w:t xml:space="preserve">. By addressing current challenges through policy reforms, education, and technological integration, HCMC can position itself as a model for urban electrification in Southeast Asia. The journey requires collaboration across sectors, but the rewards—a safer city powered by skilled professionals—will be profound.</w:t>
      </w:r>
    </w:p>
    <w:p>
      <w:pPr>
        <w:pStyle w:val="BodyText"/>
      </w:pPr>
      <w:r>
        <w:rPr>
          <w:bCs/>
          <w:b/>
        </w:rPr>
        <w:t xml:space="preserve">References</w:t>
      </w:r>
      <w:r>
        <w:br/>
      </w:r>
      <w:hyperlink w:anchor="cite1">
        <w:r>
          <w:rPr>
            <w:rStyle w:val="Hyperlink"/>
          </w:rPr>
          <w:t xml:space="preserve">[1]</w:t>
        </w:r>
      </w:hyperlink>
      <w:r>
        <w:t xml:space="preserve"> </w:t>
      </w:r>
      <w:r>
        <w:t xml:space="preserve">General Statistics Office of Vietnam. (2023).</w:t>
      </w:r>
      <w:r>
        <w:t xml:space="preserve"> </w:t>
      </w:r>
      <w:r>
        <w:rPr>
          <w:iCs/>
          <w:i/>
        </w:rPr>
        <w:t xml:space="preserve">Economic Development Report: Ho Chi Minh City</w:t>
      </w:r>
      <w:r>
        <w:t xml:space="preserve">.</w:t>
      </w:r>
      <w:r>
        <w:br/>
      </w:r>
      <w:hyperlink w:anchor="cite2">
        <w:r>
          <w:rPr>
            <w:rStyle w:val="Hyperlink"/>
          </w:rPr>
          <w:t xml:space="preserve">[2]</w:t>
        </w:r>
      </w:hyperlink>
      <w:r>
        <w:t xml:space="preserve"> </w:t>
      </w:r>
      <w:r>
        <w:t xml:space="preserve">Vietnam Electrical Association. (2023).</w:t>
      </w:r>
      <w:r>
        <w:t xml:space="preserve"> </w:t>
      </w:r>
      <w:r>
        <w:rPr>
          <w:iCs/>
          <w:i/>
        </w:rPr>
        <w:t xml:space="preserve">Sectoral Analysis of Electrician Industry in HCMC</w:t>
      </w:r>
      <w:r>
        <w:t xml:space="preserve">.</w:t>
      </w:r>
      <w:r>
        <w:br/>
      </w:r>
      <w:hyperlink w:anchor="cite3">
        <w:r>
          <w:rPr>
            <w:rStyle w:val="Hyperlink"/>
          </w:rPr>
          <w:t xml:space="preserve">[3]</w:t>
        </w:r>
      </w:hyperlink>
      <w:r>
        <w:t xml:space="preserve"> </w:t>
      </w:r>
      <w:r>
        <w:t xml:space="preserve">HCMC Fire Department. (2021).</w:t>
      </w:r>
      <w:r>
        <w:t xml:space="preserve"> </w:t>
      </w:r>
      <w:r>
        <w:rPr>
          <w:iCs/>
          <w:i/>
        </w:rPr>
        <w:t xml:space="preserve">Electrical Safety Incidents Report</w:t>
      </w:r>
      <w:r>
        <w:t xml:space="preserve">.</w:t>
      </w:r>
      <w:r>
        <w:br/>
      </w:r>
      <w:hyperlink w:anchor="cite4">
        <w:r>
          <w:rPr>
            <w:rStyle w:val="Hyperlink"/>
          </w:rPr>
          <w:t xml:space="preserve">[4]</w:t>
        </w:r>
      </w:hyperlink>
      <w:r>
        <w:t xml:space="preserve"> </w:t>
      </w:r>
      <w:r>
        <w:t xml:space="preserve">Vietnam Ministry of Industry. (2023).</w:t>
      </w:r>
      <w:r>
        <w:t xml:space="preserve"> </w:t>
      </w:r>
      <w:r>
        <w:rPr>
          <w:iCs/>
          <w:i/>
        </w:rPr>
        <w:t xml:space="preserve">National Renewable Energy Strategy: 2030 Targets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Electrician Industry in Vietnam Ho Chi Minh City</dc:title>
  <dc:creator/>
  <cp:keywords/>
  <dcterms:created xsi:type="dcterms:W3CDTF">2026-07-24T04:04:01Z</dcterms:created>
  <dcterms:modified xsi:type="dcterms:W3CDTF">2026-07-24T04:04:01Z</dcterms:modified>
</cp:coreProperties>
</file>

<file path=docProps/custom.xml><?xml version="1.0" encoding="utf-8"?>
<Properties xmlns="http://schemas.openxmlformats.org/officeDocument/2006/custom-properties" xmlns:vt="http://schemas.openxmlformats.org/officeDocument/2006/docPropsVTypes"/>
</file>